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56B" w:rsidRPr="00091540" w:rsidRDefault="0035556B" w:rsidP="0035556B">
      <w:pPr>
        <w:rPr>
          <w:sz w:val="28"/>
          <w:szCs w:val="28"/>
        </w:rPr>
      </w:pPr>
      <w:r w:rsidRPr="007330F5">
        <w:rPr>
          <w:sz w:val="28"/>
          <w:szCs w:val="28"/>
        </w:rPr>
        <w:t xml:space="preserve">Szily Kálmán </w:t>
      </w:r>
      <w:r>
        <w:rPr>
          <w:sz w:val="28"/>
          <w:szCs w:val="28"/>
        </w:rPr>
        <w:t xml:space="preserve">Műszaki </w:t>
      </w:r>
      <w:proofErr w:type="spellStart"/>
      <w:r>
        <w:rPr>
          <w:sz w:val="28"/>
          <w:szCs w:val="28"/>
        </w:rPr>
        <w:t>Szaközépiskola</w:t>
      </w:r>
      <w:proofErr w:type="spellEnd"/>
      <w:r>
        <w:rPr>
          <w:sz w:val="28"/>
          <w:szCs w:val="28"/>
        </w:rPr>
        <w:t>, Szakiskola és Kollégium</w:t>
      </w:r>
      <w:r>
        <w:rPr>
          <w:sz w:val="28"/>
          <w:szCs w:val="28"/>
        </w:rPr>
        <w:br/>
      </w:r>
      <w:r w:rsidRPr="007330F5">
        <w:rPr>
          <w:sz w:val="28"/>
          <w:szCs w:val="28"/>
        </w:rPr>
        <w:t>1097 Budapest, Timót utca 3.</w:t>
      </w:r>
    </w:p>
    <w:p w:rsidR="00B16622" w:rsidRDefault="00B16622" w:rsidP="00B16622">
      <w:pPr>
        <w:spacing w:after="600" w:line="480" w:lineRule="auto"/>
      </w:pPr>
    </w:p>
    <w:p w:rsidR="00B16622" w:rsidRDefault="00B16622" w:rsidP="00B16622">
      <w:pPr>
        <w:spacing w:after="600" w:line="480" w:lineRule="auto"/>
      </w:pPr>
    </w:p>
    <w:p w:rsidR="00B16622" w:rsidRPr="002C160C" w:rsidRDefault="00B16622" w:rsidP="00B16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 w:rsidRPr="00C251BC">
        <w:rPr>
          <w:sz w:val="28"/>
          <w:szCs w:val="28"/>
        </w:rPr>
        <w:t>10815-12</w:t>
      </w:r>
      <w:r>
        <w:rPr>
          <w:sz w:val="28"/>
          <w:szCs w:val="28"/>
        </w:rPr>
        <w:t xml:space="preserve"> modul</w:t>
      </w:r>
      <w:r>
        <w:rPr>
          <w:sz w:val="32"/>
          <w:szCs w:val="32"/>
        </w:rPr>
        <w:br/>
        <w:t>Információ technológiai alapok elmélet</w:t>
      </w:r>
      <w:r w:rsidRPr="00C52413">
        <w:rPr>
          <w:sz w:val="32"/>
          <w:szCs w:val="32"/>
        </w:rPr>
        <w:br/>
        <w:t>2013/2014-es tanév</w:t>
      </w:r>
      <w:r w:rsidRPr="00C52413">
        <w:rPr>
          <w:sz w:val="32"/>
          <w:szCs w:val="32"/>
        </w:rPr>
        <w:br/>
      </w:r>
      <w:r>
        <w:rPr>
          <w:sz w:val="32"/>
          <w:szCs w:val="32"/>
        </w:rPr>
        <w:t xml:space="preserve">1/9 </w:t>
      </w:r>
      <w:proofErr w:type="spellStart"/>
      <w:r>
        <w:rPr>
          <w:sz w:val="32"/>
          <w:szCs w:val="32"/>
        </w:rPr>
        <w:t>sz</w:t>
      </w:r>
      <w:proofErr w:type="spellEnd"/>
      <w:r w:rsidRPr="00C52413">
        <w:rPr>
          <w:sz w:val="32"/>
          <w:szCs w:val="32"/>
        </w:rPr>
        <w:t xml:space="preserve"> osztály</w:t>
      </w:r>
      <w:r>
        <w:rPr>
          <w:sz w:val="32"/>
          <w:szCs w:val="32"/>
        </w:rPr>
        <w:br/>
      </w:r>
      <w:r w:rsidR="0035556B">
        <w:rPr>
          <w:rFonts w:ascii="Palatino Linotype" w:hAnsi="Palatino Linotype"/>
          <w:b/>
        </w:rPr>
        <w:t xml:space="preserve">SZÁMÍTÓGÉP SZERELŐ, KARBANTARTÓ </w:t>
      </w:r>
      <w:r w:rsidR="0035556B">
        <w:rPr>
          <w:rFonts w:ascii="Palatino Linotype" w:hAnsi="Palatino Linotype"/>
          <w:b/>
          <w:bCs/>
        </w:rPr>
        <w:t>SZAKKÉPESÍTÉSHEZ</w:t>
      </w:r>
      <w:r w:rsidRPr="00C52413">
        <w:rPr>
          <w:sz w:val="32"/>
          <w:szCs w:val="32"/>
        </w:rPr>
        <w:br/>
      </w:r>
      <w:r>
        <w:rPr>
          <w:sz w:val="32"/>
          <w:szCs w:val="32"/>
        </w:rPr>
        <w:t>37 hét x 2 óra= 74 óra</w:t>
      </w:r>
    </w:p>
    <w:p w:rsidR="00B16622" w:rsidRDefault="00B16622" w:rsidP="00B16622">
      <w:pPr>
        <w:spacing w:after="600" w:line="480" w:lineRule="auto"/>
      </w:pPr>
    </w:p>
    <w:p w:rsidR="00B16622" w:rsidRPr="00A456A0" w:rsidRDefault="00B16622" w:rsidP="00B16622">
      <w:pPr>
        <w:pStyle w:val="Cmsor3"/>
        <w:rPr>
          <w:rFonts w:ascii="Times New Roman" w:hAnsi="Times New Roman" w:cs="Times New Roman"/>
          <w:bCs w:val="0"/>
          <w:color w:val="auto"/>
        </w:rPr>
      </w:pPr>
      <w:r w:rsidRPr="00A456A0">
        <w:rPr>
          <w:rFonts w:ascii="Times New Roman" w:hAnsi="Times New Roman" w:cs="Times New Roman"/>
          <w:bCs w:val="0"/>
          <w:color w:val="auto"/>
        </w:rPr>
        <w:t>A tantárgy tanításának célja</w:t>
      </w:r>
    </w:p>
    <w:p w:rsidR="00B16622" w:rsidRPr="00C251BC" w:rsidRDefault="00B16622" w:rsidP="00B16622">
      <w:pPr>
        <w:ind w:left="360"/>
        <w:rPr>
          <w:b/>
          <w:bCs/>
        </w:rPr>
      </w:pPr>
      <w:r w:rsidRPr="00C251BC">
        <w:rPr>
          <w:bCs/>
        </w:rPr>
        <w:t>Információtechnológiai alapok tantárgy tanításának célja, hogy alapozó információtechnológiai ismereteket biztosítson az informatikai szakképesítések megszerzéséhez, valamint lehetőséget biztosítson belépő szintű IT munkakörök betöltéséhez szükséges ismeretek elsajátítására, ipari minősítő vizsga letételére</w:t>
      </w:r>
      <w:r w:rsidRPr="00C251BC">
        <w:rPr>
          <w:b/>
          <w:bCs/>
        </w:rPr>
        <w:t>.</w:t>
      </w:r>
    </w:p>
    <w:p w:rsidR="00B16622" w:rsidRDefault="00B16622" w:rsidP="00B16622">
      <w:pPr>
        <w:spacing w:after="600" w:line="480" w:lineRule="auto"/>
      </w:pPr>
    </w:p>
    <w:p w:rsidR="00B16622" w:rsidRPr="00B16622" w:rsidRDefault="00B16622" w:rsidP="00B16622">
      <w:pPr>
        <w:rPr>
          <w:b/>
        </w:rPr>
      </w:pPr>
      <w:r w:rsidRPr="00B16622">
        <w:rPr>
          <w:b/>
        </w:rPr>
        <w:t>Témakörök:</w:t>
      </w:r>
    </w:p>
    <w:p w:rsidR="00B16622" w:rsidRPr="00B16622" w:rsidRDefault="00B16622" w:rsidP="00B16622">
      <w:pPr>
        <w:pStyle w:val="Cmsor4"/>
        <w:widowControl/>
        <w:numPr>
          <w:ilvl w:val="0"/>
          <w:numId w:val="1"/>
        </w:numPr>
        <w:tabs>
          <w:tab w:val="decimal" w:pos="7088"/>
        </w:tabs>
        <w:suppressAutoHyphens w:val="0"/>
        <w:spacing w:before="120"/>
        <w:rPr>
          <w:rFonts w:ascii="Times New Roman" w:hAnsi="Times New Roman" w:cs="Times New Roman"/>
          <w:color w:val="auto"/>
        </w:rPr>
      </w:pPr>
      <w:r w:rsidRPr="00B16622">
        <w:rPr>
          <w:bCs w:val="0"/>
          <w:color w:val="auto"/>
          <w:sz w:val="21"/>
          <w:szCs w:val="21"/>
        </w:rPr>
        <w:t>Bevezetés a számítógépes architektúrába</w:t>
      </w:r>
      <w:r w:rsidRPr="00B16622">
        <w:rPr>
          <w:color w:val="auto"/>
        </w:rPr>
        <w:tab/>
        <w:t>36 óra</w:t>
      </w:r>
    </w:p>
    <w:p w:rsidR="00B16622" w:rsidRPr="00B16622" w:rsidRDefault="00B16622" w:rsidP="00B16622">
      <w:pPr>
        <w:pStyle w:val="Cmsor4"/>
        <w:widowControl/>
        <w:numPr>
          <w:ilvl w:val="0"/>
          <w:numId w:val="1"/>
        </w:numPr>
        <w:tabs>
          <w:tab w:val="decimal" w:pos="7088"/>
        </w:tabs>
        <w:suppressAutoHyphens w:val="0"/>
        <w:spacing w:before="120"/>
        <w:rPr>
          <w:rFonts w:ascii="Times New Roman" w:hAnsi="Times New Roman" w:cs="Times New Roman"/>
          <w:color w:val="auto"/>
        </w:rPr>
      </w:pPr>
      <w:r w:rsidRPr="00B16622">
        <w:rPr>
          <w:color w:val="auto"/>
          <w:sz w:val="21"/>
          <w:szCs w:val="21"/>
        </w:rPr>
        <w:t>Szoftverismeretek</w:t>
      </w:r>
      <w:r w:rsidRPr="00B16622">
        <w:rPr>
          <w:rFonts w:ascii="Times New Roman" w:hAnsi="Times New Roman" w:cs="Times New Roman"/>
          <w:color w:val="auto"/>
        </w:rPr>
        <w:tab/>
        <w:t>24 óra</w:t>
      </w:r>
    </w:p>
    <w:p w:rsidR="00B16622" w:rsidRPr="00B16622" w:rsidRDefault="00B16622" w:rsidP="00B16622">
      <w:pPr>
        <w:pStyle w:val="Cmsor4"/>
        <w:widowControl/>
        <w:numPr>
          <w:ilvl w:val="0"/>
          <w:numId w:val="1"/>
        </w:numPr>
        <w:tabs>
          <w:tab w:val="decimal" w:pos="7088"/>
        </w:tabs>
        <w:suppressAutoHyphens w:val="0"/>
        <w:spacing w:before="120"/>
        <w:rPr>
          <w:rFonts w:ascii="Times New Roman" w:hAnsi="Times New Roman" w:cs="Times New Roman"/>
          <w:color w:val="auto"/>
        </w:rPr>
      </w:pPr>
      <w:r w:rsidRPr="00B16622">
        <w:rPr>
          <w:color w:val="auto"/>
          <w:sz w:val="21"/>
          <w:szCs w:val="21"/>
        </w:rPr>
        <w:t>Információtechnológiai biztonság alapjai</w:t>
      </w:r>
      <w:r w:rsidRPr="00B16622">
        <w:rPr>
          <w:rFonts w:ascii="Times New Roman" w:hAnsi="Times New Roman" w:cs="Times New Roman"/>
          <w:color w:val="auto"/>
        </w:rPr>
        <w:tab/>
        <w:t>12 óra</w:t>
      </w:r>
    </w:p>
    <w:p w:rsidR="00B16622" w:rsidRPr="00B16622" w:rsidRDefault="00B16622" w:rsidP="00B16622">
      <w:pPr>
        <w:pStyle w:val="Cmsor4"/>
        <w:widowControl/>
        <w:numPr>
          <w:ilvl w:val="0"/>
          <w:numId w:val="1"/>
        </w:numPr>
        <w:tabs>
          <w:tab w:val="decimal" w:pos="7088"/>
        </w:tabs>
        <w:suppressAutoHyphens w:val="0"/>
        <w:spacing w:before="120"/>
        <w:rPr>
          <w:rFonts w:ascii="Times New Roman" w:hAnsi="Times New Roman" w:cs="Times New Roman"/>
          <w:color w:val="auto"/>
        </w:rPr>
      </w:pPr>
      <w:r w:rsidRPr="00B16622">
        <w:rPr>
          <w:rFonts w:ascii="Times New Roman" w:hAnsi="Times New Roman" w:cs="Times New Roman"/>
          <w:color w:val="auto"/>
        </w:rPr>
        <w:t>Zárás</w:t>
      </w:r>
      <w:r w:rsidRPr="00B16622">
        <w:rPr>
          <w:rFonts w:ascii="Times New Roman" w:hAnsi="Times New Roman" w:cs="Times New Roman"/>
          <w:color w:val="auto"/>
        </w:rPr>
        <w:tab/>
        <w:t xml:space="preserve">2 óra </w:t>
      </w:r>
    </w:p>
    <w:p w:rsidR="00B16622" w:rsidRPr="00A456A0" w:rsidRDefault="00B16622" w:rsidP="00B16622">
      <w:pPr>
        <w:pStyle w:val="Cmsor4"/>
        <w:pBdr>
          <w:top w:val="single" w:sz="4" w:space="1" w:color="auto"/>
        </w:pBdr>
        <w:tabs>
          <w:tab w:val="decimal" w:pos="7088"/>
        </w:tabs>
        <w:spacing w:before="120"/>
        <w:ind w:left="284"/>
        <w:rPr>
          <w:color w:val="auto"/>
        </w:rPr>
      </w:pPr>
      <w:r w:rsidRPr="00A456A0">
        <w:rPr>
          <w:color w:val="auto"/>
        </w:rPr>
        <w:t>Összesen:</w:t>
      </w:r>
      <w:r w:rsidRPr="00A456A0">
        <w:rPr>
          <w:color w:val="auto"/>
        </w:rPr>
        <w:tab/>
      </w:r>
      <w:r>
        <w:rPr>
          <w:color w:val="auto"/>
        </w:rPr>
        <w:t>74 óra</w:t>
      </w:r>
    </w:p>
    <w:p w:rsidR="00B16622" w:rsidRDefault="00B16622" w:rsidP="00B16622">
      <w:pPr>
        <w:spacing w:after="600" w:line="480" w:lineRule="auto"/>
        <w:ind w:left="567"/>
      </w:pPr>
    </w:p>
    <w:p w:rsidR="00B16622" w:rsidRDefault="00B16622" w:rsidP="00B16622">
      <w:pPr>
        <w:tabs>
          <w:tab w:val="left" w:pos="4536"/>
          <w:tab w:val="left" w:pos="5954"/>
        </w:tabs>
      </w:pPr>
      <w:r>
        <w:t>Budapest, 2013</w:t>
      </w:r>
      <w:r w:rsidRPr="00B257DF">
        <w:t xml:space="preserve">. szeptember </w:t>
      </w:r>
      <w:r>
        <w:t>20.</w:t>
      </w:r>
      <w:r>
        <w:tab/>
        <w:t>Készítette:</w:t>
      </w:r>
      <w:r>
        <w:tab/>
        <w:t>Berzlánovich Krisztián</w:t>
      </w:r>
      <w:r>
        <w:br/>
      </w:r>
      <w:r>
        <w:tab/>
        <w:t>Oktató:</w:t>
      </w:r>
      <w:r>
        <w:tab/>
        <w:t>Berzlánovich Krisztián</w:t>
      </w:r>
      <w:r>
        <w:br/>
      </w:r>
    </w:p>
    <w:p w:rsidR="00B16622" w:rsidRDefault="00B16622">
      <w:pPr>
        <w:widowControl/>
        <w:suppressAutoHyphens w:val="0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57263F" w:rsidRDefault="0057263F" w:rsidP="000A3086">
      <w:pPr>
        <w:spacing w:after="120"/>
        <w:jc w:val="center"/>
        <w:rPr>
          <w:sz w:val="21"/>
          <w:szCs w:val="21"/>
        </w:rPr>
      </w:pPr>
      <w:r>
        <w:rPr>
          <w:sz w:val="21"/>
          <w:szCs w:val="21"/>
        </w:rPr>
        <w:lastRenderedPageBreak/>
        <w:t>1/9sz – Információ technológiai alapok (elmélet)</w:t>
      </w:r>
    </w:p>
    <w:p w:rsidR="0057263F" w:rsidRDefault="0057263F" w:rsidP="000A3086">
      <w:pPr>
        <w:spacing w:after="120"/>
        <w:jc w:val="center"/>
        <w:rPr>
          <w:sz w:val="21"/>
          <w:szCs w:val="21"/>
        </w:rPr>
      </w:pPr>
      <w:r>
        <w:rPr>
          <w:sz w:val="21"/>
          <w:szCs w:val="21"/>
        </w:rPr>
        <w:t>36*2 óra =72 óra</w:t>
      </w:r>
    </w:p>
    <w:p w:rsidR="0057263F" w:rsidRDefault="0057263F" w:rsidP="000A3086">
      <w:pPr>
        <w:spacing w:after="120"/>
        <w:jc w:val="center"/>
        <w:rPr>
          <w:b/>
          <w:bCs/>
          <w:sz w:val="21"/>
          <w:szCs w:val="21"/>
        </w:rPr>
      </w:pPr>
      <w:r>
        <w:rPr>
          <w:sz w:val="21"/>
          <w:szCs w:val="21"/>
        </w:rPr>
        <w:t>Berzlánovich Krisztián</w:t>
      </w:r>
    </w:p>
    <w:p w:rsidR="0057263F" w:rsidRDefault="0057263F">
      <w:pPr>
        <w:rPr>
          <w:b/>
          <w:bCs/>
          <w:sz w:val="21"/>
          <w:szCs w:val="21"/>
        </w:rPr>
      </w:pPr>
    </w:p>
    <w:tbl>
      <w:tblPr>
        <w:tblW w:w="0" w:type="auto"/>
        <w:tblInd w:w="129" w:type="dxa"/>
        <w:tblLayout w:type="fixed"/>
        <w:tblCellMar>
          <w:left w:w="113" w:type="dxa"/>
        </w:tblCellMar>
        <w:tblLook w:val="0000"/>
      </w:tblPr>
      <w:tblGrid>
        <w:gridCol w:w="825"/>
        <w:gridCol w:w="9780"/>
      </w:tblGrid>
      <w:tr w:rsidR="0057263F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57263F" w:rsidRDefault="0057263F">
            <w:pPr>
              <w:spacing w:line="10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57263F" w:rsidRDefault="0057263F">
            <w:pPr>
              <w:spacing w:line="100" w:lineRule="atLeast"/>
              <w:jc w:val="center"/>
            </w:pPr>
            <w:r>
              <w:rPr>
                <w:b/>
                <w:bCs/>
                <w:sz w:val="21"/>
                <w:szCs w:val="21"/>
              </w:rPr>
              <w:t>Bevezetés a számítógépes architektúrába (36 óra)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1-2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Kettes- és tizenhatos számrendszer. Neumann-elvű számítógép felépítése. Hardver és firmware fogalma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3-4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Számítógép házak és tápegységek. Processzortípusok, foglalatok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5-6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Hőelvezetési technológiák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7-8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Memóriák típusai, memória modulok, memóriahibák kezelése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9-10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Illesztőkártyák és csatlakozási felületeik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11-13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BIOS feladatai, beállításai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14-16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Input perifériák, KVM kapcsolók.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17-19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color w:val="000000"/>
                <w:szCs w:val="21"/>
              </w:rPr>
              <w:t>Háttértárak és típusaik. Merevlemezek adattárolási struktúrája.Redundáns adattárolás fogalma, RAID.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</w:pPr>
            <w:r>
              <w:rPr>
                <w:sz w:val="21"/>
                <w:szCs w:val="21"/>
              </w:rPr>
              <w:t>20-21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r>
              <w:t>Megjelenítők típusai, paraméterei, alapvető működési elveik. Nyomtatók típusai, működési elveik. Nyomtatók csatlakozási felületei, jellemző paramétereik.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Lapleíró nyelvek, PCL és PostScript összehasonlítása.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r>
              <w:rPr>
                <w:b/>
                <w:bCs/>
              </w:rPr>
              <w:t>Dolgozat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23-24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Szkennerek típusai, működési elveik. Multifunkciós nyomtatók.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25-27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Portok és csatlakozók típusai, belső- és külső kábeltípusok.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28-29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Hálózati eszközök, hálózati kártya feladata és beállításai. Hálózati topológiák.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30-32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Speciális számítógépes rendszerek (CAD/CAM, virtualizáció, játék, HTPC). Laptop és asztali számítógép alkatrészek összehasonlítása. Laptopokra jellemző adapterek, bővítőkártyák.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33-34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Dokkoló állomás és portismétlő. Energiagazdálkodási beállítások, APM és ACPI szabványok. Táblagépek és okos telefonok hardvereszközei.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b/>
                <w:bCs/>
                <w:szCs w:val="21"/>
              </w:rPr>
            </w:pPr>
            <w:r>
              <w:rPr>
                <w:sz w:val="21"/>
                <w:szCs w:val="21"/>
              </w:rPr>
              <w:t>35-36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b/>
                <w:bCs/>
                <w:szCs w:val="21"/>
              </w:rPr>
              <w:t>Dolgozat</w:t>
            </w:r>
          </w:p>
        </w:tc>
      </w:tr>
      <w:tr w:rsidR="0057263F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57263F" w:rsidRDefault="0057263F">
            <w:pPr>
              <w:spacing w:line="100" w:lineRule="atLeas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57263F" w:rsidRDefault="0057263F">
            <w:pPr>
              <w:pStyle w:val="Szvegtrzs"/>
              <w:spacing w:after="0" w:line="100" w:lineRule="atLeast"/>
              <w:jc w:val="center"/>
            </w:pPr>
            <w:r>
              <w:rPr>
                <w:b/>
                <w:sz w:val="21"/>
                <w:szCs w:val="21"/>
              </w:rPr>
              <w:t>Szoftverismeretek (24 óra)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37-38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Szoftver fogalma, szoftverek csoportosítása. Zárt- é nyílt forráskódú rendszerek, GPL.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39-40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Operációs rendszer fogalma, feladatai. Operációs rendszerek típusai és jellemzőik. GUI és CLI felhasználói felületek.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41-42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Megfelelő operációs rendszer kiválasztásának szempontjai.  Partíció fogalma, típusai. Formázás, fontosabb fájlrendszerek.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43-44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Rendszerbetöltés folyamata.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Cs w:val="21"/>
              </w:rPr>
              <w:t>Windows indítási módok.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Cs w:val="21"/>
              </w:rPr>
              <w:t>Regisztráció adatbázis.Multi-boot rendszerek.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45-46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Könyvtárstruktúra, felhasználói és rendszerkönyvtárak. Fájlkiterjesztések és attribútumok.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b/>
                <w:bCs/>
                <w:szCs w:val="21"/>
              </w:rPr>
            </w:pPr>
            <w:r>
              <w:rPr>
                <w:sz w:val="21"/>
                <w:szCs w:val="21"/>
              </w:rPr>
              <w:t>47-48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b/>
                <w:bCs/>
                <w:szCs w:val="21"/>
              </w:rPr>
              <w:t>Dolgozat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49-50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Vezérlőpult beállításai.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51-52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Archiválási módok.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Kliensoldali virtualizáció, hypervisor.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Táblagépek és okos telefonok operációs rendszerei.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55-56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Adatszinkronizáció.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57-58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Hibakeresési folyamat lépései.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59-60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b/>
                <w:bCs/>
                <w:sz w:val="21"/>
                <w:szCs w:val="21"/>
              </w:rPr>
              <w:t>Dolgozat</w:t>
            </w:r>
          </w:p>
        </w:tc>
      </w:tr>
      <w:tr w:rsidR="0057263F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57263F" w:rsidRDefault="0057263F">
            <w:pPr>
              <w:spacing w:line="100" w:lineRule="atLeast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57263F" w:rsidRDefault="0057263F">
            <w:pPr>
              <w:pStyle w:val="Szvegtrzs"/>
              <w:spacing w:after="0" w:line="100" w:lineRule="atLeast"/>
              <w:jc w:val="center"/>
            </w:pPr>
            <w:r>
              <w:rPr>
                <w:b/>
                <w:sz w:val="21"/>
                <w:szCs w:val="21"/>
              </w:rPr>
              <w:t>Információtechnológiai biztonság alapjai (12 óra)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61-62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Rosszindulatú szoftverek (vírus, trójai, féreg, adware, spyware). Védekezési módok a rosszindulatú szoftverek ellen. Támadástípusok (felderítés, DoS, DDoS, hozzáférési támadás).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63-64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Megtévesztési technikák (social engineering, phishing). Kéretlen és reklámlevelek, SPAM szűrés lehetőségei.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Cs w:val="21"/>
              </w:rPr>
              <w:t>Biztonságos böngészés, böngésző biztonsági beállításai.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65-66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Biztonságos adatmegsemmisítés módszerei.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Cs w:val="21"/>
              </w:rPr>
              <w:t>Biztonsági szabályzat.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Cs w:val="21"/>
              </w:rPr>
              <w:t>Felhasználói nevek és jelszavak (BIOS, számítógép, hálózati hozzáférés).</w:t>
            </w:r>
          </w:p>
        </w:tc>
      </w:tr>
      <w:tr w:rsidR="0057263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67-68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Fájlmegosztás, fájlok és mappák fájlrendszer szintű védelme.</w:t>
            </w:r>
          </w:p>
        </w:tc>
      </w:tr>
      <w:tr w:rsidR="0057263F" w:rsidTr="00B16622">
        <w:tc>
          <w:tcPr>
            <w:tcW w:w="8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69-70</w:t>
            </w: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Tűzfalak feladata, típusai. Mobil eszközök védelme, biometrikus azonosítási módszerek.</w:t>
            </w:r>
          </w:p>
        </w:tc>
      </w:tr>
      <w:tr w:rsidR="0057263F" w:rsidTr="00B1662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63F" w:rsidRDefault="0057263F">
            <w:pPr>
              <w:spacing w:line="100" w:lineRule="atLeast"/>
              <w:jc w:val="center"/>
              <w:rPr>
                <w:szCs w:val="21"/>
              </w:rPr>
            </w:pPr>
            <w:r>
              <w:rPr>
                <w:sz w:val="21"/>
                <w:szCs w:val="21"/>
              </w:rPr>
              <w:t>71-72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63F" w:rsidRDefault="0057263F">
            <w:pPr>
              <w:pStyle w:val="Szvegtrzs"/>
              <w:spacing w:after="0" w:line="100" w:lineRule="atLeast"/>
            </w:pPr>
            <w:r>
              <w:rPr>
                <w:szCs w:val="21"/>
              </w:rPr>
              <w:t>IT eszközök fizikai védelme.</w:t>
            </w:r>
          </w:p>
        </w:tc>
      </w:tr>
      <w:tr w:rsidR="00CB1D55" w:rsidTr="00B1662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D55" w:rsidRPr="00CB1D55" w:rsidRDefault="00CB1D55">
            <w:pPr>
              <w:spacing w:line="10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73-74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D55" w:rsidRPr="00B16622" w:rsidRDefault="00CB1D55">
            <w:pPr>
              <w:pStyle w:val="Szvegtrzs"/>
              <w:spacing w:after="0" w:line="100" w:lineRule="atLeast"/>
              <w:rPr>
                <w:b/>
                <w:szCs w:val="21"/>
              </w:rPr>
            </w:pPr>
            <w:r w:rsidRPr="00B16622">
              <w:rPr>
                <w:b/>
                <w:szCs w:val="21"/>
              </w:rPr>
              <w:t>Zárás</w:t>
            </w:r>
          </w:p>
        </w:tc>
      </w:tr>
    </w:tbl>
    <w:p w:rsidR="0057263F" w:rsidRDefault="0057263F">
      <w:pPr>
        <w:rPr>
          <w:sz w:val="21"/>
          <w:szCs w:val="21"/>
        </w:rPr>
      </w:pPr>
    </w:p>
    <w:sectPr w:rsidR="0057263F" w:rsidSect="00AA184C">
      <w:pgSz w:w="11906" w:h="16838"/>
      <w:pgMar w:top="380" w:right="567" w:bottom="391" w:left="79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012"/>
    <w:multiLevelType w:val="multilevel"/>
    <w:tmpl w:val="64404678"/>
    <w:lvl w:ilvl="0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A3086"/>
    <w:rsid w:val="000A3086"/>
    <w:rsid w:val="0035556B"/>
    <w:rsid w:val="0057263F"/>
    <w:rsid w:val="00AA184C"/>
    <w:rsid w:val="00B16622"/>
    <w:rsid w:val="00CB1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184C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Cmsor2">
    <w:name w:val="heading 2"/>
    <w:basedOn w:val="Cmsor"/>
    <w:next w:val="Szvegtrzs"/>
    <w:qFormat/>
    <w:rsid w:val="00AA184C"/>
    <w:pPr>
      <w:outlineLvl w:val="1"/>
    </w:pPr>
    <w:rPr>
      <w:rFonts w:ascii="Times New Roman" w:eastAsia="Segoe UI" w:hAnsi="Times New Roman"/>
      <w:b/>
      <w:bCs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166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166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AA184C"/>
    <w:rPr>
      <w:color w:val="000080"/>
      <w:u w:val="single"/>
    </w:rPr>
  </w:style>
  <w:style w:type="character" w:styleId="Kiemels2">
    <w:name w:val="Strong"/>
    <w:qFormat/>
    <w:rsid w:val="00AA184C"/>
    <w:rPr>
      <w:b/>
      <w:bCs/>
    </w:rPr>
  </w:style>
  <w:style w:type="paragraph" w:customStyle="1" w:styleId="Cmsor">
    <w:name w:val="Címsor"/>
    <w:basedOn w:val="Norml"/>
    <w:next w:val="Szvegtrzs"/>
    <w:rsid w:val="00AA184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rsid w:val="00AA184C"/>
    <w:pPr>
      <w:spacing w:after="120"/>
    </w:pPr>
  </w:style>
  <w:style w:type="paragraph" w:styleId="Lista">
    <w:name w:val="List"/>
    <w:basedOn w:val="Szvegtrzs"/>
    <w:rsid w:val="00AA184C"/>
    <w:rPr>
      <w:rFonts w:cs="Tahoma"/>
    </w:rPr>
  </w:style>
  <w:style w:type="paragraph" w:styleId="Kpalrs">
    <w:name w:val="caption"/>
    <w:basedOn w:val="Norml"/>
    <w:qFormat/>
    <w:rsid w:val="00AA184C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rsid w:val="00AA184C"/>
    <w:pPr>
      <w:suppressLineNumbers/>
    </w:pPr>
    <w:rPr>
      <w:rFonts w:cs="Tahoma"/>
    </w:rPr>
  </w:style>
  <w:style w:type="paragraph" w:customStyle="1" w:styleId="Tblzattartalom">
    <w:name w:val="Táblázattartalom"/>
    <w:basedOn w:val="Norml"/>
    <w:rsid w:val="00AA184C"/>
    <w:pPr>
      <w:suppressLineNumbers/>
    </w:pPr>
  </w:style>
  <w:style w:type="paragraph" w:customStyle="1" w:styleId="Tblzatfejlc">
    <w:name w:val="Táblázatfejléc"/>
    <w:basedOn w:val="Tblzattartalom"/>
    <w:rsid w:val="00AA184C"/>
    <w:pPr>
      <w:jc w:val="center"/>
    </w:pPr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16622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1662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492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viranyi</dc:creator>
  <cp:lastModifiedBy>viranyi</cp:lastModifiedBy>
  <cp:revision>4</cp:revision>
  <cp:lastPrinted>1601-01-01T00:00:00Z</cp:lastPrinted>
  <dcterms:created xsi:type="dcterms:W3CDTF">2013-11-13T16:00:00Z</dcterms:created>
  <dcterms:modified xsi:type="dcterms:W3CDTF">2013-11-18T13:57:00Z</dcterms:modified>
</cp:coreProperties>
</file>