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68" w:rsidRDefault="00385568" w:rsidP="00385568">
      <w:pPr>
        <w:spacing w:after="600" w:line="360" w:lineRule="auto"/>
        <w:rPr>
          <w:sz w:val="28"/>
          <w:szCs w:val="28"/>
        </w:rPr>
      </w:pPr>
      <w:r>
        <w:rPr>
          <w:sz w:val="28"/>
          <w:szCs w:val="28"/>
        </w:rPr>
        <w:t>Szily Kálmán Műszaki Szakközépiskola, Szakiskola és Kollégium</w:t>
      </w:r>
      <w:r>
        <w:rPr>
          <w:sz w:val="28"/>
          <w:szCs w:val="28"/>
        </w:rPr>
        <w:br/>
        <w:t>1097 Budapest, Timót utca 3.</w:t>
      </w:r>
    </w:p>
    <w:p w:rsidR="00385568" w:rsidRDefault="00385568" w:rsidP="00385568">
      <w:pPr>
        <w:shd w:val="clear" w:color="auto" w:fill="E6E6E6"/>
        <w:spacing w:before="240" w:line="360" w:lineRule="auto"/>
      </w:pPr>
    </w:p>
    <w:p w:rsidR="00385568" w:rsidRDefault="00385568" w:rsidP="00385568">
      <w:pPr>
        <w:shd w:val="clear" w:color="auto" w:fill="E6E6E6"/>
        <w:spacing w:before="240" w:line="36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>Hálózati ismeretek</w:t>
      </w:r>
      <w:r w:rsidR="002022D6">
        <w:rPr>
          <w:rFonts w:ascii="Arial" w:hAnsi="Arial"/>
          <w:b/>
          <w:sz w:val="40"/>
          <w:szCs w:val="20"/>
        </w:rPr>
        <w:br/>
      </w:r>
      <w:r>
        <w:rPr>
          <w:rFonts w:ascii="Arial" w:hAnsi="Arial"/>
          <w:b/>
          <w:sz w:val="40"/>
          <w:szCs w:val="20"/>
        </w:rPr>
        <w:t>elmélet</w:t>
      </w:r>
    </w:p>
    <w:p w:rsidR="002022D6" w:rsidRDefault="002022D6" w:rsidP="00385568">
      <w:pPr>
        <w:shd w:val="clear" w:color="auto" w:fill="E6E6E6"/>
        <w:spacing w:before="240" w:line="360" w:lineRule="auto"/>
        <w:jc w:val="center"/>
        <w:rPr>
          <w:b/>
          <w:sz w:val="36"/>
          <w:szCs w:val="36"/>
        </w:rPr>
      </w:pPr>
      <w:r w:rsidRPr="002022D6">
        <w:rPr>
          <w:b/>
          <w:sz w:val="36"/>
          <w:szCs w:val="36"/>
        </w:rPr>
        <w:t xml:space="preserve">INFOKOMMUNIKÁCIÓS HÁLÓZATÉPÍTŐ </w:t>
      </w:r>
      <w:proofErr w:type="gramStart"/>
      <w:r w:rsidRPr="002022D6">
        <w:rPr>
          <w:b/>
          <w:sz w:val="36"/>
          <w:szCs w:val="36"/>
        </w:rPr>
        <w:t>ÉS</w:t>
      </w:r>
      <w:proofErr w:type="gramEnd"/>
      <w:r w:rsidRPr="002022D6">
        <w:rPr>
          <w:b/>
          <w:sz w:val="36"/>
          <w:szCs w:val="36"/>
        </w:rPr>
        <w:t xml:space="preserve"> ÜZEMELTETŐ SZAKKÉPESÍTÉSHEZ</w:t>
      </w:r>
    </w:p>
    <w:p w:rsidR="00385568" w:rsidRDefault="00385568" w:rsidP="00385568">
      <w:pPr>
        <w:shd w:val="clear" w:color="auto" w:fill="E6E6E6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1/13C</w:t>
      </w:r>
      <w:r w:rsidRPr="0006671F">
        <w:rPr>
          <w:b/>
          <w:sz w:val="36"/>
          <w:szCs w:val="36"/>
        </w:rPr>
        <w:t xml:space="preserve"> osztály</w:t>
      </w:r>
      <w:r>
        <w:rPr>
          <w:sz w:val="36"/>
          <w:szCs w:val="36"/>
        </w:rPr>
        <w:br/>
      </w:r>
      <w:r>
        <w:rPr>
          <w:b/>
          <w:sz w:val="36"/>
          <w:szCs w:val="36"/>
        </w:rPr>
        <w:t>2013/2014-es tanév</w:t>
      </w:r>
    </w:p>
    <w:p w:rsidR="00385568" w:rsidRPr="005E511E" w:rsidRDefault="00385568" w:rsidP="00385568">
      <w:pPr>
        <w:shd w:val="clear" w:color="auto" w:fill="E6E6E6"/>
        <w:spacing w:after="240" w:line="360" w:lineRule="auto"/>
        <w:jc w:val="center"/>
        <w:rPr>
          <w:b/>
          <w:sz w:val="36"/>
          <w:szCs w:val="36"/>
        </w:rPr>
      </w:pPr>
      <w:r w:rsidRPr="005E511E">
        <w:rPr>
          <w:b/>
          <w:sz w:val="36"/>
          <w:szCs w:val="36"/>
        </w:rPr>
        <w:t xml:space="preserve">Heti óraszám: </w:t>
      </w:r>
      <w:r>
        <w:rPr>
          <w:b/>
          <w:sz w:val="36"/>
          <w:szCs w:val="36"/>
        </w:rPr>
        <w:t>2</w:t>
      </w:r>
      <w:r w:rsidRPr="005E511E">
        <w:rPr>
          <w:b/>
          <w:sz w:val="36"/>
          <w:szCs w:val="36"/>
        </w:rPr>
        <w:t xml:space="preserve"> óra*3</w:t>
      </w:r>
      <w:r>
        <w:rPr>
          <w:b/>
          <w:sz w:val="36"/>
          <w:szCs w:val="36"/>
        </w:rPr>
        <w:t>7</w:t>
      </w:r>
      <w:r w:rsidRPr="005E511E">
        <w:rPr>
          <w:b/>
          <w:sz w:val="36"/>
          <w:szCs w:val="36"/>
        </w:rPr>
        <w:t xml:space="preserve"> hét = </w:t>
      </w:r>
      <w:r w:rsidR="004F3F7A">
        <w:rPr>
          <w:b/>
          <w:sz w:val="36"/>
          <w:szCs w:val="36"/>
        </w:rPr>
        <w:t>74</w:t>
      </w:r>
      <w:r w:rsidRPr="005E511E">
        <w:rPr>
          <w:b/>
          <w:sz w:val="36"/>
          <w:szCs w:val="36"/>
        </w:rPr>
        <w:t xml:space="preserve"> óra</w:t>
      </w:r>
    </w:p>
    <w:p w:rsidR="00385568" w:rsidRPr="00047C9C" w:rsidRDefault="00385568" w:rsidP="00C53A3D">
      <w:pPr>
        <w:tabs>
          <w:tab w:val="left" w:pos="5954"/>
          <w:tab w:val="left" w:pos="7371"/>
        </w:tabs>
        <w:spacing w:before="5520" w:after="0"/>
        <w:jc w:val="both"/>
        <w:rPr>
          <w:sz w:val="28"/>
          <w:szCs w:val="28"/>
        </w:rPr>
      </w:pPr>
      <w:r w:rsidRPr="00047C9C">
        <w:rPr>
          <w:sz w:val="28"/>
          <w:szCs w:val="28"/>
        </w:rPr>
        <w:t>Budapest, 2013.09.15.</w:t>
      </w:r>
      <w:r w:rsidRPr="00047C9C">
        <w:rPr>
          <w:sz w:val="28"/>
          <w:szCs w:val="28"/>
        </w:rPr>
        <w:tab/>
        <w:t xml:space="preserve">Készítette: </w:t>
      </w:r>
      <w:r w:rsidR="00C53A3D" w:rsidRPr="00047C9C">
        <w:rPr>
          <w:sz w:val="28"/>
          <w:szCs w:val="28"/>
        </w:rPr>
        <w:tab/>
      </w:r>
      <w:r w:rsidRPr="00047C9C">
        <w:rPr>
          <w:sz w:val="28"/>
          <w:szCs w:val="28"/>
        </w:rPr>
        <w:t>Lipák Tibor</w:t>
      </w:r>
    </w:p>
    <w:p w:rsidR="00385568" w:rsidRPr="00005DED" w:rsidRDefault="00C53A3D" w:rsidP="00005DED">
      <w:pPr>
        <w:tabs>
          <w:tab w:val="left" w:pos="5954"/>
          <w:tab w:val="left" w:pos="7371"/>
        </w:tabs>
        <w:spacing w:after="0" w:line="360" w:lineRule="auto"/>
        <w:jc w:val="both"/>
        <w:rPr>
          <w:sz w:val="28"/>
          <w:szCs w:val="28"/>
        </w:rPr>
      </w:pPr>
      <w:r w:rsidRPr="00047C9C">
        <w:rPr>
          <w:sz w:val="28"/>
          <w:szCs w:val="28"/>
        </w:rPr>
        <w:tab/>
        <w:t xml:space="preserve">Oktató: </w:t>
      </w:r>
      <w:r w:rsidRPr="00047C9C">
        <w:rPr>
          <w:sz w:val="28"/>
          <w:szCs w:val="28"/>
        </w:rPr>
        <w:tab/>
        <w:t>Lipák Tibor</w:t>
      </w:r>
    </w:p>
    <w:tbl>
      <w:tblPr>
        <w:tblStyle w:val="Rcsostblzat"/>
        <w:tblW w:w="10249" w:type="dxa"/>
        <w:jc w:val="center"/>
        <w:tblCellSpacing w:w="28" w:type="dxa"/>
        <w:tblInd w:w="325" w:type="dxa"/>
        <w:tblLayout w:type="fixed"/>
        <w:tblLook w:val="04A0"/>
      </w:tblPr>
      <w:tblGrid>
        <w:gridCol w:w="1015"/>
        <w:gridCol w:w="6512"/>
        <w:gridCol w:w="1174"/>
        <w:gridCol w:w="1548"/>
      </w:tblGrid>
      <w:tr w:rsidR="006F4BA4" w:rsidRPr="00AA14EC" w:rsidTr="00672356">
        <w:trPr>
          <w:trHeight w:val="473"/>
          <w:tblCellSpacing w:w="28" w:type="dxa"/>
          <w:jc w:val="center"/>
        </w:trPr>
        <w:tc>
          <w:tcPr>
            <w:tcW w:w="10137" w:type="dxa"/>
            <w:gridSpan w:val="4"/>
            <w:shd w:val="clear" w:color="auto" w:fill="D9D9D9" w:themeFill="background1" w:themeFillShade="D9"/>
            <w:vAlign w:val="center"/>
          </w:tcPr>
          <w:p w:rsidR="006F4BA4" w:rsidRPr="00896595" w:rsidRDefault="006F4BA4" w:rsidP="003330D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896595">
              <w:rPr>
                <w:rFonts w:ascii="Tahoma" w:hAnsi="Tahoma" w:cs="Tahoma"/>
                <w:b/>
                <w:sz w:val="28"/>
                <w:szCs w:val="28"/>
              </w:rPr>
              <w:lastRenderedPageBreak/>
              <w:t xml:space="preserve">Kis- és közepes üzleti hálózatok, internetszolgáltatók </w:t>
            </w:r>
            <w:r w:rsidR="00896595">
              <w:rPr>
                <w:rFonts w:ascii="Tahoma" w:hAnsi="Tahoma" w:cs="Tahoma"/>
                <w:b/>
                <w:sz w:val="28"/>
                <w:szCs w:val="28"/>
              </w:rPr>
              <w:t>elmélet (74</w:t>
            </w:r>
            <w:r w:rsidRPr="00896595">
              <w:rPr>
                <w:rFonts w:ascii="Tahoma" w:hAnsi="Tahoma" w:cs="Tahoma"/>
                <w:b/>
                <w:sz w:val="28"/>
                <w:szCs w:val="28"/>
              </w:rPr>
              <w:t xml:space="preserve"> óra)</w:t>
            </w:r>
          </w:p>
        </w:tc>
      </w:tr>
      <w:tr w:rsidR="00FE3785" w:rsidRPr="00AA14EC" w:rsidTr="00023EAE">
        <w:trPr>
          <w:trHeight w:val="490"/>
          <w:tblCellSpacing w:w="28" w:type="dxa"/>
          <w:jc w:val="center"/>
        </w:trPr>
        <w:tc>
          <w:tcPr>
            <w:tcW w:w="931" w:type="dxa"/>
            <w:vAlign w:val="center"/>
          </w:tcPr>
          <w:p w:rsidR="00FE3785" w:rsidRPr="00896595" w:rsidRDefault="00FE3785" w:rsidP="00896595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96595">
              <w:rPr>
                <w:rFonts w:ascii="Tahoma" w:hAnsi="Tahoma" w:cs="Tahoma"/>
                <w:b/>
                <w:sz w:val="24"/>
                <w:szCs w:val="24"/>
              </w:rPr>
              <w:t>Óra</w:t>
            </w:r>
          </w:p>
        </w:tc>
        <w:tc>
          <w:tcPr>
            <w:tcW w:w="6456" w:type="dxa"/>
            <w:vAlign w:val="center"/>
          </w:tcPr>
          <w:p w:rsidR="00FE3785" w:rsidRPr="00896595" w:rsidRDefault="00FE3785" w:rsidP="00896595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896595">
              <w:rPr>
                <w:rFonts w:ascii="Tahoma" w:hAnsi="Tahoma" w:cs="Tahoma"/>
                <w:b/>
                <w:sz w:val="24"/>
                <w:szCs w:val="24"/>
              </w:rPr>
              <w:t>Tananyag</w:t>
            </w:r>
          </w:p>
        </w:tc>
        <w:tc>
          <w:tcPr>
            <w:tcW w:w="2638" w:type="dxa"/>
            <w:gridSpan w:val="2"/>
            <w:vAlign w:val="center"/>
          </w:tcPr>
          <w:p w:rsidR="00FE3785" w:rsidRPr="00896595" w:rsidRDefault="00FE3785" w:rsidP="00896595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Bővebb ismertető</w:t>
            </w: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1-5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Az internet és használata, ügyfélszolgálati feladatok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D434EB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6</w:t>
            </w:r>
            <w:r w:rsidR="006F4BA4" w:rsidRPr="00896595">
              <w:rPr>
                <w:rFonts w:ascii="Tahoma" w:hAnsi="Tahoma" w:cs="Tahoma"/>
                <w:sz w:val="24"/>
                <w:szCs w:val="24"/>
              </w:rPr>
              <w:t>-</w:t>
            </w:r>
            <w:r w:rsidRPr="00896595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Az internet szolgáltatásai, internetszolgáltatók (ISP), kapcsolódás az ISP-hez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0E5971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10-13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OSI modell és szisztematikus hibaelhárítás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C6A8E" w:rsidRPr="00AA14EC" w:rsidTr="00EF5DEF">
        <w:trPr>
          <w:trHeight w:val="503"/>
          <w:tblCellSpacing w:w="28" w:type="dxa"/>
          <w:jc w:val="center"/>
        </w:trPr>
        <w:tc>
          <w:tcPr>
            <w:tcW w:w="931" w:type="dxa"/>
            <w:vAlign w:val="center"/>
          </w:tcPr>
          <w:p w:rsidR="005C6A8E" w:rsidRPr="005C6A8E" w:rsidRDefault="005C6A8E" w:rsidP="00EF5DE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C6A8E">
              <w:rPr>
                <w:rFonts w:ascii="Tahoma" w:hAnsi="Tahoma" w:cs="Tahoma"/>
                <w:b/>
                <w:sz w:val="24"/>
                <w:szCs w:val="24"/>
              </w:rPr>
              <w:t>14</w:t>
            </w:r>
          </w:p>
        </w:tc>
        <w:tc>
          <w:tcPr>
            <w:tcW w:w="6456" w:type="dxa"/>
            <w:vAlign w:val="center"/>
          </w:tcPr>
          <w:p w:rsidR="005C6A8E" w:rsidRPr="00F70117" w:rsidRDefault="005C6A8E" w:rsidP="00896595">
            <w:pPr>
              <w:rPr>
                <w:rFonts w:ascii="Tahoma" w:hAnsi="Tahoma" w:cs="Tahoma"/>
                <w:b/>
              </w:rPr>
            </w:pPr>
            <w:r w:rsidRPr="00F70117">
              <w:rPr>
                <w:rFonts w:ascii="Tahoma" w:hAnsi="Tahoma" w:cs="Tahoma"/>
                <w:b/>
              </w:rPr>
              <w:t>Dolgozat</w:t>
            </w:r>
          </w:p>
        </w:tc>
        <w:tc>
          <w:tcPr>
            <w:tcW w:w="1118" w:type="dxa"/>
            <w:vAlign w:val="center"/>
          </w:tcPr>
          <w:p w:rsidR="005C6A8E" w:rsidRPr="00896595" w:rsidRDefault="005C6A8E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5C6A8E" w:rsidRPr="00896595" w:rsidRDefault="005C6A8E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023EAE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15-18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Hálózat továbbfejlesztésének tervezése, címzési struktúra, hálózati eszközök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3D5277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19</w:t>
            </w:r>
            <w:r w:rsidR="006F4BA4" w:rsidRPr="00896595">
              <w:rPr>
                <w:rFonts w:ascii="Tahoma" w:hAnsi="Tahoma" w:cs="Tahoma"/>
                <w:sz w:val="24"/>
                <w:szCs w:val="24"/>
              </w:rPr>
              <w:t>-</w:t>
            </w:r>
            <w:r w:rsidR="005C6A8E">
              <w:rPr>
                <w:rFonts w:ascii="Tahoma" w:hAnsi="Tahoma" w:cs="Tahoma"/>
                <w:sz w:val="24"/>
                <w:szCs w:val="24"/>
              </w:rPr>
              <w:t>21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IP-címzés a LAN-ban, NAT és PAT fogalma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EF5DEF" w:rsidP="00EF5DE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22</w:t>
            </w:r>
          </w:p>
        </w:tc>
        <w:tc>
          <w:tcPr>
            <w:tcW w:w="6456" w:type="dxa"/>
            <w:vAlign w:val="center"/>
          </w:tcPr>
          <w:p w:rsidR="006F4BA4" w:rsidRPr="00F70117" w:rsidRDefault="00D211CB" w:rsidP="00896595">
            <w:pPr>
              <w:rPr>
                <w:rFonts w:ascii="Tahoma" w:hAnsi="Tahoma" w:cs="Tahoma"/>
                <w:b/>
              </w:rPr>
            </w:pPr>
            <w:r w:rsidRPr="00F70117">
              <w:rPr>
                <w:rFonts w:ascii="Tahoma" w:hAnsi="Tahoma" w:cs="Tahoma"/>
                <w:b/>
              </w:rPr>
              <w:t>DOLGOZAT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D211CB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23-28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Hálózati eszközök konfigurálási feladatai, forgalomirányítók és kapcsolók felépítése, jellemzői, indulási folyamata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D73338" w:rsidP="00D7333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29</w:t>
            </w:r>
            <w:r w:rsidR="006F4BA4" w:rsidRPr="00896595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33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Forgalomirányítás, irányító protokollok, belső és külső irányító protokollok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EB419D" w:rsidP="00EF5DEF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34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  <w:b/>
              </w:rPr>
            </w:pPr>
            <w:r w:rsidRPr="00F70117">
              <w:rPr>
                <w:rFonts w:ascii="Tahoma" w:hAnsi="Tahoma" w:cs="Tahoma"/>
                <w:b/>
              </w:rPr>
              <w:t>DOLGOZAT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FE27D8" w:rsidP="00FE27D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35</w:t>
            </w:r>
            <w:r w:rsidR="006F4BA4" w:rsidRPr="00896595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37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ISP szolgáltatások bemutatása, ISP szolgáltatásokat támogató protokollok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21-25</w:t>
            </w:r>
          </w:p>
        </w:tc>
        <w:tc>
          <w:tcPr>
            <w:tcW w:w="6456" w:type="dxa"/>
            <w:vAlign w:val="center"/>
          </w:tcPr>
          <w:p w:rsidR="006F4BA4" w:rsidRPr="0078588F" w:rsidRDefault="006F4BA4" w:rsidP="0078588F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Tartománynév szolgáltatás (DNS)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6E0A9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18-21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WAN technológiák, internet szolgáltatások és protokollok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26-29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ISP felelősség, ISP biztonsági megfontolások, biztonsági eszközök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22-25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Az internet és használata, ügyfélszolgálati feladatok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30-32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Egész éves anyag áttekintése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26-32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Hibaelhárítás, lépései, módszerei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rHeight w:val="785"/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6F4BA4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33-35</w:t>
            </w:r>
          </w:p>
        </w:tc>
        <w:tc>
          <w:tcPr>
            <w:tcW w:w="6456" w:type="dxa"/>
            <w:vAlign w:val="center"/>
          </w:tcPr>
          <w:p w:rsidR="006F4BA4" w:rsidRPr="008916EF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Kiselőadás készítése a félév egyes anyagaiból, jegyek lezárása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72356" w:rsidRPr="00AA14EC" w:rsidTr="00EF5DEF">
        <w:trPr>
          <w:trHeight w:val="467"/>
          <w:tblCellSpacing w:w="28" w:type="dxa"/>
          <w:jc w:val="center"/>
        </w:trPr>
        <w:tc>
          <w:tcPr>
            <w:tcW w:w="931" w:type="dxa"/>
            <w:vAlign w:val="center"/>
          </w:tcPr>
          <w:p w:rsidR="006F4BA4" w:rsidRPr="00896595" w:rsidRDefault="00257A56" w:rsidP="00EF5DE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96595">
              <w:rPr>
                <w:rFonts w:ascii="Tahoma" w:hAnsi="Tahoma" w:cs="Tahoma"/>
                <w:sz w:val="24"/>
                <w:szCs w:val="24"/>
              </w:rPr>
              <w:t>72</w:t>
            </w:r>
            <w:r w:rsidR="006F4BA4" w:rsidRPr="00896595">
              <w:rPr>
                <w:rFonts w:ascii="Tahoma" w:hAnsi="Tahoma" w:cs="Tahoma"/>
                <w:sz w:val="24"/>
                <w:szCs w:val="24"/>
              </w:rPr>
              <w:t>-</w:t>
            </w:r>
            <w:r w:rsidRPr="00896595">
              <w:rPr>
                <w:rFonts w:ascii="Tahoma" w:hAnsi="Tahoma" w:cs="Tahoma"/>
                <w:sz w:val="24"/>
                <w:szCs w:val="24"/>
              </w:rPr>
              <w:t>74</w:t>
            </w:r>
          </w:p>
        </w:tc>
        <w:tc>
          <w:tcPr>
            <w:tcW w:w="6456" w:type="dxa"/>
            <w:vAlign w:val="center"/>
          </w:tcPr>
          <w:p w:rsidR="006F4BA4" w:rsidRPr="00F70117" w:rsidRDefault="006F4BA4" w:rsidP="00896595">
            <w:pPr>
              <w:rPr>
                <w:rFonts w:ascii="Tahoma" w:hAnsi="Tahoma" w:cs="Tahoma"/>
              </w:rPr>
            </w:pPr>
            <w:r w:rsidRPr="00F70117">
              <w:rPr>
                <w:rFonts w:ascii="Tahoma" w:hAnsi="Tahoma" w:cs="Tahoma"/>
              </w:rPr>
              <w:t>Év végi értékelés</w:t>
            </w:r>
            <w:r w:rsidR="009F4739" w:rsidRPr="00F70117">
              <w:rPr>
                <w:rFonts w:ascii="Tahoma" w:hAnsi="Tahoma" w:cs="Tahoma"/>
              </w:rPr>
              <w:t>,</w:t>
            </w:r>
            <w:r w:rsidRPr="00F70117">
              <w:rPr>
                <w:rFonts w:ascii="Tahoma" w:hAnsi="Tahoma" w:cs="Tahoma"/>
              </w:rPr>
              <w:t xml:space="preserve"> ismétlés</w:t>
            </w:r>
          </w:p>
        </w:tc>
        <w:tc>
          <w:tcPr>
            <w:tcW w:w="1118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6F4BA4" w:rsidRPr="00896595" w:rsidRDefault="006F4BA4" w:rsidP="0089659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11B98" w:rsidRDefault="00D67561">
      <w:bookmarkStart w:id="0" w:name="_GoBack"/>
      <w:bookmarkEnd w:id="0"/>
    </w:p>
    <w:sectPr w:rsidR="00811B98" w:rsidSect="00D53B67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561" w:rsidRDefault="00D67561" w:rsidP="00D53B67">
      <w:pPr>
        <w:spacing w:after="0" w:line="240" w:lineRule="auto"/>
      </w:pPr>
      <w:r>
        <w:separator/>
      </w:r>
    </w:p>
  </w:endnote>
  <w:endnote w:type="continuationSeparator" w:id="0">
    <w:p w:rsidR="00D67561" w:rsidRDefault="00D67561" w:rsidP="00D53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8010773"/>
      <w:docPartObj>
        <w:docPartGallery w:val="Page Numbers (Bottom of Page)"/>
        <w:docPartUnique/>
      </w:docPartObj>
    </w:sdtPr>
    <w:sdtContent>
      <w:p w:rsidR="00D53B67" w:rsidRDefault="00A74C4C">
        <w:pPr>
          <w:pStyle w:val="llb"/>
          <w:jc w:val="center"/>
        </w:pPr>
        <w:r>
          <w:fldChar w:fldCharType="begin"/>
        </w:r>
        <w:r w:rsidR="00D53B67">
          <w:instrText>PAGE   \* MERGEFORMAT</w:instrText>
        </w:r>
        <w:r>
          <w:fldChar w:fldCharType="separate"/>
        </w:r>
        <w:r w:rsidR="002022D6">
          <w:rPr>
            <w:noProof/>
          </w:rPr>
          <w:t>2</w:t>
        </w:r>
        <w:r>
          <w:fldChar w:fldCharType="end"/>
        </w:r>
      </w:p>
    </w:sdtContent>
  </w:sdt>
  <w:p w:rsidR="00D53B67" w:rsidRDefault="00D53B67" w:rsidP="00D53B67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561" w:rsidRDefault="00D67561" w:rsidP="00D53B67">
      <w:pPr>
        <w:spacing w:after="0" w:line="240" w:lineRule="auto"/>
      </w:pPr>
      <w:r>
        <w:separator/>
      </w:r>
    </w:p>
  </w:footnote>
  <w:footnote w:type="continuationSeparator" w:id="0">
    <w:p w:rsidR="00D67561" w:rsidRDefault="00D67561" w:rsidP="00D53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568"/>
    <w:rsid w:val="00005DED"/>
    <w:rsid w:val="00023EAE"/>
    <w:rsid w:val="000472CB"/>
    <w:rsid w:val="00047C9C"/>
    <w:rsid w:val="000E5971"/>
    <w:rsid w:val="001C7972"/>
    <w:rsid w:val="002022D6"/>
    <w:rsid w:val="00257A56"/>
    <w:rsid w:val="00260691"/>
    <w:rsid w:val="0032061D"/>
    <w:rsid w:val="00385568"/>
    <w:rsid w:val="003D327C"/>
    <w:rsid w:val="003D5277"/>
    <w:rsid w:val="004F3F7A"/>
    <w:rsid w:val="005057BB"/>
    <w:rsid w:val="005C6A8E"/>
    <w:rsid w:val="006565A3"/>
    <w:rsid w:val="00672356"/>
    <w:rsid w:val="006E0A99"/>
    <w:rsid w:val="006F4BA4"/>
    <w:rsid w:val="0078588F"/>
    <w:rsid w:val="00804526"/>
    <w:rsid w:val="0085773E"/>
    <w:rsid w:val="008916EF"/>
    <w:rsid w:val="00896595"/>
    <w:rsid w:val="00956E60"/>
    <w:rsid w:val="009B2D38"/>
    <w:rsid w:val="009F4739"/>
    <w:rsid w:val="00A74C4C"/>
    <w:rsid w:val="00A91173"/>
    <w:rsid w:val="00B71566"/>
    <w:rsid w:val="00C53A3D"/>
    <w:rsid w:val="00D211CB"/>
    <w:rsid w:val="00D434EB"/>
    <w:rsid w:val="00D53B67"/>
    <w:rsid w:val="00D67561"/>
    <w:rsid w:val="00D73338"/>
    <w:rsid w:val="00E35BA1"/>
    <w:rsid w:val="00EB419D"/>
    <w:rsid w:val="00EF5DEF"/>
    <w:rsid w:val="00F70117"/>
    <w:rsid w:val="00FE27D8"/>
    <w:rsid w:val="00FE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56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85568"/>
    <w:pPr>
      <w:spacing w:after="0" w:line="240" w:lineRule="auto"/>
    </w:pPr>
    <w:rPr>
      <w:rFonts w:eastAsiaTheme="minorEastAsia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semiHidden/>
    <w:unhideWhenUsed/>
    <w:rsid w:val="0038556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53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3B67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D53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3B67"/>
    <w:rPr>
      <w:rFonts w:eastAsiaTheme="minorEastAsia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56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85568"/>
    <w:pPr>
      <w:spacing w:after="0" w:line="240" w:lineRule="auto"/>
    </w:pPr>
    <w:rPr>
      <w:rFonts w:eastAsiaTheme="minorEastAsia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semiHidden/>
    <w:unhideWhenUsed/>
    <w:rsid w:val="0038556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53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3B67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D53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3B67"/>
    <w:rPr>
      <w:rFonts w:eastAsiaTheme="minorEastAsia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lipaktibor@freemail.hu</dc:creator>
  <cp:lastModifiedBy>viranyi</cp:lastModifiedBy>
  <cp:revision>3</cp:revision>
  <dcterms:created xsi:type="dcterms:W3CDTF">2013-10-14T11:17:00Z</dcterms:created>
  <dcterms:modified xsi:type="dcterms:W3CDTF">2013-11-18T13:41:00Z</dcterms:modified>
</cp:coreProperties>
</file>