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EAF" w:rsidRDefault="00CB7EAF" w:rsidP="00CB7EAF">
      <w:pPr>
        <w:jc w:val="both"/>
      </w:pPr>
    </w:p>
    <w:p w:rsidR="00CB7EAF" w:rsidRDefault="00CB7EAF" w:rsidP="00CB7EAF">
      <w:pPr>
        <w:jc w:val="center"/>
      </w:pPr>
    </w:p>
    <w:p w:rsidR="00CB7EAF" w:rsidRDefault="00CB7EAF" w:rsidP="00CB7EAF">
      <w:pPr>
        <w:jc w:val="center"/>
      </w:pPr>
    </w:p>
    <w:p w:rsidR="00CB7EAF" w:rsidRDefault="00CB7EAF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</w:p>
    <w:p w:rsidR="00CB7EAF" w:rsidRPr="00C232BD" w:rsidRDefault="003425D1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sz w:val="32"/>
          <w:szCs w:val="32"/>
        </w:rPr>
        <w:t>Hálózati ismeretek gyakorlat</w:t>
      </w:r>
    </w:p>
    <w:p w:rsidR="00CB7EAF" w:rsidRDefault="00CB7EAF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</w:p>
    <w:p w:rsidR="003425D1" w:rsidRPr="003425D1" w:rsidRDefault="003425D1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b/>
          <w:sz w:val="40"/>
        </w:rPr>
      </w:pPr>
      <w:r w:rsidRPr="003425D1">
        <w:rPr>
          <w:b/>
          <w:sz w:val="40"/>
        </w:rPr>
        <w:t>Számítógép szerel</w:t>
      </w:r>
      <w:r w:rsidR="0093619E">
        <w:rPr>
          <w:b/>
          <w:sz w:val="40"/>
        </w:rPr>
        <w:t>ő</w:t>
      </w:r>
      <w:r w:rsidR="00BB41A3">
        <w:rPr>
          <w:b/>
          <w:sz w:val="40"/>
        </w:rPr>
        <w:t>k, karbantartó szakképesítéshez</w:t>
      </w:r>
    </w:p>
    <w:p w:rsidR="00CB7EAF" w:rsidRDefault="00CB7EAF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</w:p>
    <w:p w:rsidR="00CB7EAF" w:rsidRPr="00C232BD" w:rsidRDefault="00CB7EAF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sz w:val="32"/>
          <w:szCs w:val="32"/>
        </w:rPr>
        <w:t>2013/2014-e</w:t>
      </w:r>
      <w:r w:rsidRPr="00C232BD">
        <w:rPr>
          <w:sz w:val="32"/>
          <w:szCs w:val="32"/>
        </w:rPr>
        <w:t>s tanév</w:t>
      </w:r>
    </w:p>
    <w:p w:rsidR="00CB7EAF" w:rsidRPr="00C232BD" w:rsidRDefault="00CB7EAF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</w:p>
    <w:p w:rsidR="00CB7EAF" w:rsidRDefault="003425D1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  <w:r>
        <w:rPr>
          <w:sz w:val="32"/>
          <w:szCs w:val="32"/>
        </w:rPr>
        <w:t>1/9sz</w:t>
      </w:r>
      <w:r w:rsidR="00CB7EAF" w:rsidRPr="00C232BD">
        <w:rPr>
          <w:sz w:val="32"/>
          <w:szCs w:val="32"/>
        </w:rPr>
        <w:t xml:space="preserve"> osztály  </w:t>
      </w:r>
    </w:p>
    <w:p w:rsidR="00CB7EAF" w:rsidRDefault="00CB7EAF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  <w:rPr>
          <w:sz w:val="32"/>
          <w:szCs w:val="32"/>
        </w:rPr>
      </w:pPr>
    </w:p>
    <w:p w:rsidR="00CB7EAF" w:rsidRDefault="00CB7EAF" w:rsidP="00CB7EAF">
      <w:pPr>
        <w:pBdr>
          <w:top w:val="single" w:sz="4" w:space="6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E6E6E6"/>
        <w:jc w:val="center"/>
      </w:pPr>
      <w:r>
        <w:rPr>
          <w:sz w:val="32"/>
          <w:szCs w:val="32"/>
        </w:rPr>
        <w:t>3</w:t>
      </w:r>
      <w:r w:rsidR="00BB41A3">
        <w:rPr>
          <w:sz w:val="32"/>
          <w:szCs w:val="32"/>
        </w:rPr>
        <w:t>7</w:t>
      </w:r>
      <w:r>
        <w:rPr>
          <w:sz w:val="32"/>
          <w:szCs w:val="32"/>
        </w:rPr>
        <w:t xml:space="preserve"> hét x </w:t>
      </w:r>
      <w:r w:rsidR="003425D1">
        <w:rPr>
          <w:sz w:val="32"/>
          <w:szCs w:val="32"/>
        </w:rPr>
        <w:t>2</w:t>
      </w:r>
      <w:r>
        <w:rPr>
          <w:sz w:val="32"/>
          <w:szCs w:val="32"/>
        </w:rPr>
        <w:t xml:space="preserve"> óra=</w:t>
      </w:r>
      <w:r w:rsidR="003425D1">
        <w:rPr>
          <w:sz w:val="32"/>
          <w:szCs w:val="32"/>
        </w:rPr>
        <w:t>74</w:t>
      </w:r>
      <w:r>
        <w:rPr>
          <w:sz w:val="32"/>
          <w:szCs w:val="32"/>
        </w:rPr>
        <w:t xml:space="preserve"> óra</w:t>
      </w:r>
    </w:p>
    <w:p w:rsidR="00091540" w:rsidRDefault="00091540" w:rsidP="00091540">
      <w:pPr>
        <w:jc w:val="center"/>
      </w:pPr>
    </w:p>
    <w:p w:rsidR="00091540" w:rsidRDefault="00091540" w:rsidP="00091540">
      <w:pPr>
        <w:jc w:val="center"/>
      </w:pPr>
    </w:p>
    <w:p w:rsidR="00091540" w:rsidRDefault="00091540" w:rsidP="00091540">
      <w:pPr>
        <w:jc w:val="center"/>
      </w:pPr>
    </w:p>
    <w:p w:rsidR="003425D1" w:rsidRPr="00C251BC" w:rsidRDefault="003425D1" w:rsidP="003425D1">
      <w:pPr>
        <w:pStyle w:val="Cmsor3"/>
        <w:spacing w:before="120"/>
        <w:rPr>
          <w:rFonts w:ascii="Times New Roman" w:hAnsi="Times New Roman"/>
          <w:bCs w:val="0"/>
          <w:sz w:val="24"/>
          <w:szCs w:val="24"/>
        </w:rPr>
      </w:pPr>
      <w:r w:rsidRPr="00C251BC">
        <w:rPr>
          <w:rFonts w:ascii="Times New Roman" w:hAnsi="Times New Roman"/>
          <w:bCs w:val="0"/>
          <w:sz w:val="24"/>
          <w:szCs w:val="24"/>
        </w:rPr>
        <w:t>A tantárgy tanításának célja</w:t>
      </w:r>
    </w:p>
    <w:p w:rsidR="003425D1" w:rsidRPr="00C251BC" w:rsidRDefault="003425D1" w:rsidP="003425D1">
      <w:pPr>
        <w:rPr>
          <w:kern w:val="1"/>
          <w:lang w:eastAsia="hi-IN" w:bidi="hi-IN"/>
        </w:rPr>
      </w:pPr>
      <w:r w:rsidRPr="00C251BC">
        <w:rPr>
          <w:kern w:val="1"/>
          <w:lang w:eastAsia="hi-IN" w:bidi="hi-IN"/>
        </w:rPr>
        <w:t xml:space="preserve">A tanuló jártasságot szerezzen a hálózat gyakorlati kialakításában. Szerezzen gyakorlatot a kábelek szerelésében nem csak laboratóriumi körülmények között, hanem különleges, nem jól hozzáférhető pozíciókban is. Tudjon összeállítani </w:t>
      </w:r>
      <w:proofErr w:type="spellStart"/>
      <w:r w:rsidRPr="00C251BC">
        <w:rPr>
          <w:kern w:val="1"/>
          <w:lang w:eastAsia="hi-IN" w:bidi="hi-IN"/>
        </w:rPr>
        <w:t>peer-to-peer</w:t>
      </w:r>
      <w:proofErr w:type="spellEnd"/>
      <w:r w:rsidRPr="00C251BC">
        <w:rPr>
          <w:kern w:val="1"/>
          <w:lang w:eastAsia="hi-IN" w:bidi="hi-IN"/>
        </w:rPr>
        <w:t xml:space="preserve"> hálózatot két számítógép ö</w:t>
      </w:r>
      <w:r w:rsidRPr="00C251BC">
        <w:rPr>
          <w:kern w:val="1"/>
          <w:lang w:eastAsia="hi-IN" w:bidi="hi-IN"/>
        </w:rPr>
        <w:t>s</w:t>
      </w:r>
      <w:r w:rsidRPr="00C251BC">
        <w:rPr>
          <w:kern w:val="1"/>
          <w:lang w:eastAsia="hi-IN" w:bidi="hi-IN"/>
        </w:rPr>
        <w:t>szekapcsolásával és megfelelő konfigurációjával. Tudjon kialakítani otthoni, kisvállalati hál</w:t>
      </w:r>
      <w:r w:rsidRPr="00C251BC">
        <w:rPr>
          <w:kern w:val="1"/>
          <w:lang w:eastAsia="hi-IN" w:bidi="hi-IN"/>
        </w:rPr>
        <w:t>ó</w:t>
      </w:r>
      <w:r w:rsidRPr="00C251BC">
        <w:rPr>
          <w:kern w:val="1"/>
          <w:lang w:eastAsia="hi-IN" w:bidi="hi-IN"/>
        </w:rPr>
        <w:t xml:space="preserve">zatot SOHO forgalomirányító segítségével, megfelelő biztonsági szempontok alapján. Tudjon csatlakoztatni vezeték nélküli hálózati eszközöket a SOHO </w:t>
      </w:r>
      <w:proofErr w:type="spellStart"/>
      <w:r w:rsidRPr="00C251BC">
        <w:rPr>
          <w:kern w:val="1"/>
          <w:lang w:eastAsia="hi-IN" w:bidi="hi-IN"/>
        </w:rPr>
        <w:t>Wifi</w:t>
      </w:r>
      <w:proofErr w:type="spellEnd"/>
      <w:r w:rsidRPr="00C251BC">
        <w:rPr>
          <w:kern w:val="1"/>
          <w:lang w:eastAsia="hi-IN" w:bidi="hi-IN"/>
        </w:rPr>
        <w:t xml:space="preserve"> forgalomirányítóhoz. Legyen jártas a SOHO forgalomirányító konfigurálásában, a konfiguráció mentésében és visszatölt</w:t>
      </w:r>
      <w:r w:rsidRPr="00C251BC">
        <w:rPr>
          <w:kern w:val="1"/>
          <w:lang w:eastAsia="hi-IN" w:bidi="hi-IN"/>
        </w:rPr>
        <w:t>é</w:t>
      </w:r>
      <w:r w:rsidRPr="00C251BC">
        <w:rPr>
          <w:kern w:val="1"/>
          <w:lang w:eastAsia="hi-IN" w:bidi="hi-IN"/>
        </w:rPr>
        <w:t>sében.</w:t>
      </w:r>
    </w:p>
    <w:p w:rsidR="00091540" w:rsidRDefault="00091540" w:rsidP="00091540">
      <w:pPr>
        <w:jc w:val="center"/>
      </w:pPr>
    </w:p>
    <w:p w:rsidR="00091540" w:rsidRDefault="00091540" w:rsidP="00091540">
      <w:pPr>
        <w:jc w:val="center"/>
      </w:pPr>
    </w:p>
    <w:p w:rsidR="003425D1" w:rsidRDefault="003425D1" w:rsidP="003425D1">
      <w:pPr>
        <w:tabs>
          <w:tab w:val="decimal" w:pos="6096"/>
        </w:tabs>
      </w:pPr>
      <w:r>
        <w:t>Bevezetés:</w:t>
      </w:r>
      <w:r>
        <w:tab/>
        <w:t>1 óra</w:t>
      </w:r>
    </w:p>
    <w:p w:rsidR="003425D1" w:rsidRDefault="003425D1" w:rsidP="003425D1">
      <w:pPr>
        <w:tabs>
          <w:tab w:val="decimal" w:pos="6096"/>
        </w:tabs>
      </w:pPr>
      <w:r w:rsidRPr="009F1932">
        <w:t xml:space="preserve">Témakörök: </w:t>
      </w:r>
      <w:r>
        <w:tab/>
      </w:r>
    </w:p>
    <w:p w:rsidR="003425D1" w:rsidRDefault="003425D1" w:rsidP="003425D1">
      <w:pPr>
        <w:tabs>
          <w:tab w:val="decimal" w:pos="6096"/>
        </w:tabs>
        <w:ind w:left="426"/>
      </w:pPr>
      <w:r w:rsidRPr="00C251BC">
        <w:rPr>
          <w:bCs/>
        </w:rPr>
        <w:t>Két számítógép közötti pont-pont kapcsolat kialakítása</w:t>
      </w:r>
      <w:r>
        <w:rPr>
          <w:bCs/>
        </w:rPr>
        <w:tab/>
        <w:t>17 óra</w:t>
      </w:r>
    </w:p>
    <w:p w:rsidR="003425D1" w:rsidRPr="001B0178" w:rsidRDefault="003425D1" w:rsidP="003425D1">
      <w:pPr>
        <w:tabs>
          <w:tab w:val="decimal" w:pos="6096"/>
        </w:tabs>
        <w:ind w:left="426"/>
      </w:pPr>
      <w:r>
        <w:t>Kábelek és csatlakozók szerelése</w:t>
      </w:r>
      <w:r>
        <w:tab/>
      </w:r>
      <w:r w:rsidRPr="001B0178">
        <w:t>1</w:t>
      </w:r>
      <w:r>
        <w:t>8</w:t>
      </w:r>
      <w:r w:rsidRPr="001B0178">
        <w:t xml:space="preserve"> óra</w:t>
      </w:r>
    </w:p>
    <w:p w:rsidR="003425D1" w:rsidRPr="001B0178" w:rsidRDefault="003425D1" w:rsidP="003425D1">
      <w:pPr>
        <w:tabs>
          <w:tab w:val="decimal" w:pos="6096"/>
        </w:tabs>
        <w:ind w:left="426"/>
      </w:pPr>
      <w:r w:rsidRPr="00C251BC">
        <w:rPr>
          <w:bCs/>
        </w:rPr>
        <w:t xml:space="preserve">Vezetékes otthoni, kisvállalati hálózat kialakítása </w:t>
      </w:r>
      <w:r>
        <w:rPr>
          <w:bCs/>
        </w:rPr>
        <w:br/>
      </w:r>
      <w:r w:rsidRPr="00C251BC">
        <w:rPr>
          <w:bCs/>
        </w:rPr>
        <w:t>SOHO forgalomirányító segítségével</w:t>
      </w:r>
      <w:r w:rsidRPr="001B0178">
        <w:rPr>
          <w:color w:val="000000"/>
          <w:szCs w:val="22"/>
        </w:rPr>
        <w:tab/>
      </w:r>
      <w:r>
        <w:rPr>
          <w:color w:val="000000"/>
          <w:szCs w:val="22"/>
        </w:rPr>
        <w:t>18</w:t>
      </w:r>
      <w:r w:rsidRPr="001B0178">
        <w:rPr>
          <w:color w:val="000000"/>
          <w:szCs w:val="22"/>
        </w:rPr>
        <w:t xml:space="preserve"> óra</w:t>
      </w:r>
    </w:p>
    <w:p w:rsidR="003425D1" w:rsidRPr="001B0178" w:rsidRDefault="003425D1" w:rsidP="003425D1">
      <w:pPr>
        <w:tabs>
          <w:tab w:val="decimal" w:pos="6096"/>
        </w:tabs>
        <w:ind w:left="426"/>
      </w:pPr>
      <w:r w:rsidRPr="00C251BC">
        <w:rPr>
          <w:bCs/>
        </w:rPr>
        <w:t>SOHO forgalomirányító konfigurálása, alapbeállításai</w:t>
      </w:r>
      <w:r w:rsidRPr="001B0178">
        <w:rPr>
          <w:color w:val="000000"/>
          <w:szCs w:val="22"/>
        </w:rPr>
        <w:t xml:space="preserve">, </w:t>
      </w:r>
      <w:r w:rsidRPr="001B0178">
        <w:rPr>
          <w:color w:val="000000"/>
          <w:szCs w:val="22"/>
        </w:rPr>
        <w:tab/>
      </w:r>
      <w:r>
        <w:rPr>
          <w:color w:val="000000"/>
          <w:szCs w:val="22"/>
        </w:rPr>
        <w:t xml:space="preserve">18 </w:t>
      </w:r>
      <w:r w:rsidRPr="001B0178">
        <w:rPr>
          <w:color w:val="000000"/>
          <w:szCs w:val="22"/>
        </w:rPr>
        <w:t>óra</w:t>
      </w:r>
    </w:p>
    <w:p w:rsidR="003425D1" w:rsidRPr="009F1932" w:rsidRDefault="003425D1" w:rsidP="003425D1">
      <w:pPr>
        <w:tabs>
          <w:tab w:val="decimal" w:pos="6096"/>
        </w:tabs>
        <w:ind w:firstLine="11"/>
      </w:pPr>
      <w:r>
        <w:t>Zárás:</w:t>
      </w:r>
      <w:r>
        <w:tab/>
        <w:t>2 óra</w:t>
      </w:r>
    </w:p>
    <w:p w:rsidR="003425D1" w:rsidRDefault="003425D1" w:rsidP="003425D1">
      <w:pPr>
        <w:tabs>
          <w:tab w:val="decimal" w:pos="6096"/>
        </w:tabs>
      </w:pPr>
      <w:r>
        <w:t>Összesen:</w:t>
      </w:r>
      <w:r>
        <w:tab/>
        <w:t>74 óra</w:t>
      </w:r>
    </w:p>
    <w:p w:rsidR="00091540" w:rsidRDefault="00091540" w:rsidP="00091540">
      <w:pPr>
        <w:jc w:val="center"/>
      </w:pPr>
    </w:p>
    <w:p w:rsidR="00091540" w:rsidRDefault="00091540" w:rsidP="00091540">
      <w:pPr>
        <w:jc w:val="center"/>
      </w:pPr>
    </w:p>
    <w:p w:rsidR="00091540" w:rsidRDefault="00091540" w:rsidP="00091540">
      <w:pPr>
        <w:jc w:val="center"/>
      </w:pPr>
    </w:p>
    <w:p w:rsidR="00091540" w:rsidRDefault="00091540" w:rsidP="00091540">
      <w:pPr>
        <w:jc w:val="center"/>
      </w:pPr>
    </w:p>
    <w:p w:rsidR="00091540" w:rsidRDefault="00091540" w:rsidP="00291A77">
      <w:pPr>
        <w:tabs>
          <w:tab w:val="left" w:pos="1985"/>
        </w:tabs>
      </w:pPr>
      <w:r>
        <w:t>Készítette:</w:t>
      </w:r>
      <w:r>
        <w:tab/>
        <w:t>Virányi Erzsébet</w:t>
      </w:r>
    </w:p>
    <w:p w:rsidR="00091540" w:rsidRDefault="00091540" w:rsidP="00291A77">
      <w:pPr>
        <w:tabs>
          <w:tab w:val="left" w:pos="1985"/>
        </w:tabs>
      </w:pPr>
      <w:r>
        <w:t xml:space="preserve">Oktatók: </w:t>
      </w:r>
      <w:r>
        <w:tab/>
        <w:t>Virányi Erzsébet</w:t>
      </w:r>
      <w:r w:rsidR="00291A77">
        <w:br/>
      </w:r>
      <w:r w:rsidR="00291A77">
        <w:tab/>
      </w:r>
      <w:proofErr w:type="spellStart"/>
      <w:r w:rsidR="00291A77">
        <w:t>Lipák</w:t>
      </w:r>
      <w:proofErr w:type="spellEnd"/>
      <w:r w:rsidR="00291A77">
        <w:t xml:space="preserve"> Tibor</w:t>
      </w:r>
    </w:p>
    <w:p w:rsidR="00091540" w:rsidRDefault="00091540" w:rsidP="00091540">
      <w:pPr>
        <w:jc w:val="center"/>
      </w:pPr>
    </w:p>
    <w:p w:rsidR="00CB7EAF" w:rsidRDefault="00CB7EAF" w:rsidP="00CB7EAF">
      <w:pPr>
        <w:jc w:val="center"/>
      </w:pPr>
    </w:p>
    <w:p w:rsidR="00091540" w:rsidRDefault="00091540">
      <w:r>
        <w:br w:type="page"/>
      </w:r>
    </w:p>
    <w:p w:rsidR="00CB7EAF" w:rsidRDefault="00CB7EAF" w:rsidP="00CB7EAF">
      <w:pPr>
        <w:jc w:val="center"/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402"/>
        <w:gridCol w:w="4971"/>
        <w:gridCol w:w="2098"/>
      </w:tblGrid>
      <w:tr w:rsidR="00A02A2C" w:rsidRPr="00420200" w:rsidTr="00CD782A">
        <w:trPr>
          <w:cantSplit/>
          <w:trHeight w:val="283"/>
        </w:trPr>
        <w:tc>
          <w:tcPr>
            <w:tcW w:w="2219" w:type="dxa"/>
            <w:gridSpan w:val="2"/>
            <w:tcBorders>
              <w:bottom w:val="single" w:sz="4" w:space="0" w:color="auto"/>
            </w:tcBorders>
            <w:vAlign w:val="center"/>
          </w:tcPr>
          <w:p w:rsidR="006C61D4" w:rsidRPr="00420200" w:rsidRDefault="006C61D4" w:rsidP="00127AD8">
            <w:pPr>
              <w:jc w:val="center"/>
              <w:rPr>
                <w:b/>
              </w:rPr>
            </w:pPr>
            <w:r w:rsidRPr="00420200">
              <w:rPr>
                <w:b/>
              </w:rPr>
              <w:t>Óra</w:t>
            </w:r>
          </w:p>
        </w:tc>
        <w:tc>
          <w:tcPr>
            <w:tcW w:w="4971" w:type="dxa"/>
            <w:tcBorders>
              <w:bottom w:val="single" w:sz="4" w:space="0" w:color="auto"/>
            </w:tcBorders>
            <w:vAlign w:val="center"/>
          </w:tcPr>
          <w:p w:rsidR="006C61D4" w:rsidRPr="00420200" w:rsidRDefault="006C61D4" w:rsidP="00127AD8">
            <w:pPr>
              <w:jc w:val="center"/>
              <w:rPr>
                <w:b/>
              </w:rPr>
            </w:pPr>
            <w:r w:rsidRPr="00420200">
              <w:rPr>
                <w:b/>
              </w:rPr>
              <w:t>Tevékenység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vAlign w:val="center"/>
          </w:tcPr>
          <w:p w:rsidR="006C61D4" w:rsidRPr="00420200" w:rsidRDefault="006C61D4" w:rsidP="00127AD8">
            <w:pPr>
              <w:jc w:val="center"/>
              <w:rPr>
                <w:b/>
              </w:rPr>
            </w:pPr>
            <w:r w:rsidRPr="00420200">
              <w:rPr>
                <w:b/>
              </w:rPr>
              <w:t>Megjegyzés</w:t>
            </w:r>
          </w:p>
        </w:tc>
      </w:tr>
      <w:tr w:rsidR="00996750" w:rsidRPr="00420200" w:rsidTr="00CD782A">
        <w:tc>
          <w:tcPr>
            <w:tcW w:w="817" w:type="dxa"/>
            <w:vAlign w:val="center"/>
          </w:tcPr>
          <w:p w:rsidR="00996750" w:rsidRPr="00420200" w:rsidRDefault="00996750" w:rsidP="00996750">
            <w:r w:rsidRPr="00420200">
              <w:t>1</w:t>
            </w:r>
          </w:p>
        </w:tc>
        <w:tc>
          <w:tcPr>
            <w:tcW w:w="1402" w:type="dxa"/>
            <w:vAlign w:val="center"/>
          </w:tcPr>
          <w:p w:rsidR="00996750" w:rsidRPr="00420200" w:rsidRDefault="00611B20" w:rsidP="00127AD8">
            <w:pPr>
              <w:jc w:val="center"/>
            </w:pPr>
            <w:r w:rsidRPr="00420200">
              <w:t>Bevezetés</w:t>
            </w:r>
          </w:p>
        </w:tc>
        <w:tc>
          <w:tcPr>
            <w:tcW w:w="4971" w:type="dxa"/>
            <w:vAlign w:val="center"/>
          </w:tcPr>
          <w:p w:rsidR="00996750" w:rsidRPr="00420200" w:rsidRDefault="00611B20" w:rsidP="00091540">
            <w:r w:rsidRPr="00420200">
              <w:t>A tananyag ismertetése, r</w:t>
            </w:r>
            <w:r w:rsidR="00996750" w:rsidRPr="00420200">
              <w:t>endszabályok</w:t>
            </w:r>
          </w:p>
        </w:tc>
        <w:tc>
          <w:tcPr>
            <w:tcW w:w="2098" w:type="dxa"/>
          </w:tcPr>
          <w:p w:rsidR="00996750" w:rsidRPr="00420200" w:rsidRDefault="00996750" w:rsidP="00127AD8"/>
        </w:tc>
      </w:tr>
      <w:tr w:rsidR="0029388A" w:rsidRPr="00420200" w:rsidTr="00CD782A">
        <w:tc>
          <w:tcPr>
            <w:tcW w:w="817" w:type="dxa"/>
            <w:vMerge w:val="restart"/>
            <w:vAlign w:val="center"/>
          </w:tcPr>
          <w:p w:rsidR="0029388A" w:rsidRPr="00420200" w:rsidRDefault="0029388A" w:rsidP="00CD782A">
            <w:r w:rsidRPr="00420200">
              <w:t>2-</w:t>
            </w:r>
            <w:r>
              <w:t>16</w:t>
            </w:r>
          </w:p>
        </w:tc>
        <w:tc>
          <w:tcPr>
            <w:tcW w:w="1402" w:type="dxa"/>
            <w:vMerge w:val="restart"/>
            <w:vAlign w:val="center"/>
          </w:tcPr>
          <w:p w:rsidR="0029388A" w:rsidRPr="00420200" w:rsidRDefault="0029388A" w:rsidP="00127AD8">
            <w:pPr>
              <w:jc w:val="center"/>
              <w:rPr>
                <w:b/>
              </w:rPr>
            </w:pPr>
            <w:r w:rsidRPr="00C251BC">
              <w:rPr>
                <w:bCs/>
              </w:rPr>
              <w:t>Két szám</w:t>
            </w:r>
            <w:r w:rsidRPr="00C251BC">
              <w:rPr>
                <w:bCs/>
              </w:rPr>
              <w:t>í</w:t>
            </w:r>
            <w:r w:rsidRPr="00C251BC">
              <w:rPr>
                <w:bCs/>
              </w:rPr>
              <w:t>tógép k</w:t>
            </w:r>
            <w:r w:rsidRPr="00C251BC">
              <w:rPr>
                <w:bCs/>
              </w:rPr>
              <w:t>ö</w:t>
            </w:r>
            <w:r w:rsidRPr="00C251BC">
              <w:rPr>
                <w:bCs/>
              </w:rPr>
              <w:t>zötti pont-pont ka</w:t>
            </w:r>
            <w:r w:rsidRPr="00C251BC">
              <w:rPr>
                <w:bCs/>
              </w:rPr>
              <w:t>p</w:t>
            </w:r>
            <w:r w:rsidRPr="00C251BC">
              <w:rPr>
                <w:bCs/>
              </w:rPr>
              <w:t>csolat k</w:t>
            </w:r>
            <w:r w:rsidRPr="00C251BC">
              <w:rPr>
                <w:bCs/>
              </w:rPr>
              <w:t>i</w:t>
            </w:r>
            <w:r w:rsidRPr="00C251BC">
              <w:rPr>
                <w:bCs/>
              </w:rPr>
              <w:t>alakítása</w:t>
            </w:r>
          </w:p>
          <w:p w:rsidR="0029388A" w:rsidRPr="00420200" w:rsidRDefault="0029388A" w:rsidP="00CD782A">
            <w:pPr>
              <w:jc w:val="center"/>
            </w:pPr>
            <w:r w:rsidRPr="00420200">
              <w:rPr>
                <w:b/>
              </w:rPr>
              <w:t>1</w:t>
            </w:r>
            <w:r>
              <w:rPr>
                <w:b/>
              </w:rPr>
              <w:t>7</w:t>
            </w:r>
            <w:r w:rsidRPr="00420200">
              <w:rPr>
                <w:b/>
              </w:rPr>
              <w:t xml:space="preserve"> óra</w:t>
            </w:r>
          </w:p>
        </w:tc>
        <w:tc>
          <w:tcPr>
            <w:tcW w:w="4971" w:type="dxa"/>
            <w:vAlign w:val="center"/>
          </w:tcPr>
          <w:p w:rsidR="0029388A" w:rsidRPr="00420200" w:rsidRDefault="0029388A" w:rsidP="00091540">
            <w:r w:rsidRPr="00C251BC">
              <w:t>Fizikai réteg előkészítése</w:t>
            </w:r>
          </w:p>
        </w:tc>
        <w:tc>
          <w:tcPr>
            <w:tcW w:w="2098" w:type="dxa"/>
            <w:vMerge w:val="restart"/>
            <w:vAlign w:val="center"/>
          </w:tcPr>
          <w:p w:rsidR="0029388A" w:rsidRPr="00420200" w:rsidRDefault="0029388A" w:rsidP="00996750">
            <w:pPr>
              <w:jc w:val="center"/>
            </w:pPr>
            <w:proofErr w:type="spellStart"/>
            <w:r>
              <w:t>PacketTracer</w:t>
            </w:r>
            <w:proofErr w:type="spellEnd"/>
            <w:r>
              <w:t xml:space="preserve"> pro</w:t>
            </w:r>
            <w:r>
              <w:t>g</w:t>
            </w:r>
            <w:r>
              <w:t xml:space="preserve">ram használatával egyszerű </w:t>
            </w:r>
            <w:proofErr w:type="spellStart"/>
            <w:r>
              <w:t>peer-to-peer</w:t>
            </w:r>
            <w:proofErr w:type="spellEnd"/>
            <w:r>
              <w:t xml:space="preserve"> és szerver-kliens típusú hál</w:t>
            </w:r>
            <w:r>
              <w:t>ó</w:t>
            </w:r>
            <w:r>
              <w:t>zatok kialakítása, tesztelése</w:t>
            </w:r>
          </w:p>
        </w:tc>
      </w:tr>
      <w:tr w:rsidR="0029388A" w:rsidRPr="00420200" w:rsidTr="00CD782A">
        <w:tc>
          <w:tcPr>
            <w:tcW w:w="817" w:type="dxa"/>
            <w:vMerge/>
            <w:vAlign w:val="center"/>
          </w:tcPr>
          <w:p w:rsidR="0029388A" w:rsidRPr="00420200" w:rsidRDefault="0029388A" w:rsidP="00996750"/>
        </w:tc>
        <w:tc>
          <w:tcPr>
            <w:tcW w:w="1402" w:type="dxa"/>
            <w:vMerge/>
            <w:vAlign w:val="center"/>
          </w:tcPr>
          <w:p w:rsidR="0029388A" w:rsidRPr="00420200" w:rsidRDefault="0029388A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29388A" w:rsidRPr="00420200" w:rsidRDefault="0029388A" w:rsidP="00091540">
            <w:r w:rsidRPr="00C251BC">
              <w:t>Számítógépek konfigurálása</w:t>
            </w:r>
          </w:p>
        </w:tc>
        <w:tc>
          <w:tcPr>
            <w:tcW w:w="2098" w:type="dxa"/>
            <w:vMerge/>
          </w:tcPr>
          <w:p w:rsidR="0029388A" w:rsidRPr="00420200" w:rsidRDefault="0029388A" w:rsidP="00127AD8"/>
        </w:tc>
      </w:tr>
      <w:tr w:rsidR="0029388A" w:rsidRPr="00420200" w:rsidTr="00CD782A">
        <w:tc>
          <w:tcPr>
            <w:tcW w:w="817" w:type="dxa"/>
            <w:vMerge/>
            <w:vAlign w:val="center"/>
          </w:tcPr>
          <w:p w:rsidR="0029388A" w:rsidRPr="00420200" w:rsidRDefault="0029388A" w:rsidP="00996750"/>
        </w:tc>
        <w:tc>
          <w:tcPr>
            <w:tcW w:w="1402" w:type="dxa"/>
            <w:vMerge/>
            <w:vAlign w:val="center"/>
          </w:tcPr>
          <w:p w:rsidR="0029388A" w:rsidRPr="00420200" w:rsidRDefault="0029388A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29388A" w:rsidRPr="00420200" w:rsidRDefault="0029388A" w:rsidP="00091540">
            <w:r w:rsidRPr="00C251BC">
              <w:t>Állományok másolása</w:t>
            </w:r>
          </w:p>
        </w:tc>
        <w:tc>
          <w:tcPr>
            <w:tcW w:w="2098" w:type="dxa"/>
            <w:vMerge/>
          </w:tcPr>
          <w:p w:rsidR="0029388A" w:rsidRPr="00420200" w:rsidRDefault="0029388A" w:rsidP="00127AD8"/>
        </w:tc>
      </w:tr>
      <w:tr w:rsidR="0029388A" w:rsidRPr="00420200" w:rsidTr="00CD782A">
        <w:tc>
          <w:tcPr>
            <w:tcW w:w="817" w:type="dxa"/>
            <w:vMerge/>
            <w:vAlign w:val="center"/>
          </w:tcPr>
          <w:p w:rsidR="0029388A" w:rsidRPr="00420200" w:rsidRDefault="0029388A" w:rsidP="00996750"/>
        </w:tc>
        <w:tc>
          <w:tcPr>
            <w:tcW w:w="1402" w:type="dxa"/>
            <w:vMerge/>
            <w:vAlign w:val="center"/>
          </w:tcPr>
          <w:p w:rsidR="0029388A" w:rsidRPr="00420200" w:rsidRDefault="0029388A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29388A" w:rsidRPr="00420200" w:rsidRDefault="0029388A" w:rsidP="00091540">
            <w:proofErr w:type="spellStart"/>
            <w:r w:rsidRPr="00C251BC">
              <w:t>Bluetouth</w:t>
            </w:r>
            <w:proofErr w:type="spellEnd"/>
            <w:r w:rsidRPr="00C251BC">
              <w:t xml:space="preserve"> eszköz csatlakoztatása</w:t>
            </w:r>
          </w:p>
        </w:tc>
        <w:tc>
          <w:tcPr>
            <w:tcW w:w="2098" w:type="dxa"/>
            <w:vMerge/>
          </w:tcPr>
          <w:p w:rsidR="0029388A" w:rsidRPr="00420200" w:rsidRDefault="0029388A" w:rsidP="00127AD8"/>
        </w:tc>
      </w:tr>
      <w:tr w:rsidR="00996750" w:rsidRPr="00420200" w:rsidTr="00CD782A">
        <w:tc>
          <w:tcPr>
            <w:tcW w:w="817" w:type="dxa"/>
            <w:vAlign w:val="center"/>
          </w:tcPr>
          <w:p w:rsidR="00996750" w:rsidRPr="00420200" w:rsidRDefault="0029388A" w:rsidP="00996750">
            <w:r>
              <w:t>17</w:t>
            </w:r>
          </w:p>
        </w:tc>
        <w:tc>
          <w:tcPr>
            <w:tcW w:w="1402" w:type="dxa"/>
            <w:vMerge/>
            <w:vAlign w:val="center"/>
          </w:tcPr>
          <w:p w:rsidR="00996750" w:rsidRPr="00420200" w:rsidRDefault="00996750" w:rsidP="00127AD8"/>
        </w:tc>
        <w:tc>
          <w:tcPr>
            <w:tcW w:w="4971" w:type="dxa"/>
            <w:vAlign w:val="center"/>
          </w:tcPr>
          <w:p w:rsidR="00996750" w:rsidRPr="00420200" w:rsidRDefault="00E42BCD" w:rsidP="00091540">
            <w:r w:rsidRPr="00420200">
              <w:t>S</w:t>
            </w:r>
            <w:r w:rsidR="00996750" w:rsidRPr="00420200">
              <w:t>zámonkérés</w:t>
            </w:r>
          </w:p>
        </w:tc>
        <w:tc>
          <w:tcPr>
            <w:tcW w:w="2098" w:type="dxa"/>
            <w:vMerge/>
          </w:tcPr>
          <w:p w:rsidR="00996750" w:rsidRPr="00420200" w:rsidRDefault="00996750" w:rsidP="00127AD8"/>
        </w:tc>
      </w:tr>
      <w:tr w:rsidR="00B23A62" w:rsidRPr="00420200" w:rsidTr="00CD782A">
        <w:tc>
          <w:tcPr>
            <w:tcW w:w="817" w:type="dxa"/>
            <w:vMerge w:val="restart"/>
            <w:vAlign w:val="center"/>
          </w:tcPr>
          <w:p w:rsidR="00B23A62" w:rsidRPr="00420200" w:rsidRDefault="00B23A62" w:rsidP="0029388A">
            <w:r>
              <w:t>1</w:t>
            </w:r>
            <w:r w:rsidR="0029388A">
              <w:t>8</w:t>
            </w:r>
            <w:r>
              <w:t>-23</w:t>
            </w:r>
          </w:p>
        </w:tc>
        <w:tc>
          <w:tcPr>
            <w:tcW w:w="1402" w:type="dxa"/>
            <w:vMerge w:val="restart"/>
            <w:vAlign w:val="center"/>
          </w:tcPr>
          <w:p w:rsidR="00B23A62" w:rsidRDefault="00B23A62" w:rsidP="00E42BCD">
            <w:pPr>
              <w:jc w:val="center"/>
              <w:rPr>
                <w:b/>
                <w:szCs w:val="22"/>
              </w:rPr>
            </w:pPr>
            <w:r>
              <w:t>Kábelek és csatlakozók szerelése</w:t>
            </w:r>
          </w:p>
          <w:p w:rsidR="00B23A62" w:rsidRPr="00420200" w:rsidRDefault="00B23A62" w:rsidP="00E42BCD">
            <w:pPr>
              <w:jc w:val="center"/>
            </w:pPr>
            <w:r>
              <w:rPr>
                <w:b/>
                <w:szCs w:val="22"/>
              </w:rPr>
              <w:t>18</w:t>
            </w:r>
            <w:r w:rsidRPr="00420200">
              <w:rPr>
                <w:b/>
                <w:szCs w:val="22"/>
              </w:rPr>
              <w:t xml:space="preserve"> óra</w:t>
            </w:r>
          </w:p>
        </w:tc>
        <w:tc>
          <w:tcPr>
            <w:tcW w:w="4971" w:type="dxa"/>
            <w:vAlign w:val="center"/>
          </w:tcPr>
          <w:p w:rsidR="00B23A62" w:rsidRPr="00420200" w:rsidRDefault="00B23A62" w:rsidP="00091540">
            <w:proofErr w:type="spellStart"/>
            <w:r w:rsidRPr="00C251BC">
              <w:t>Krimpelő</w:t>
            </w:r>
            <w:proofErr w:type="spellEnd"/>
            <w:r w:rsidRPr="00C251BC">
              <w:t xml:space="preserve"> fogó felépítése, használat</w:t>
            </w:r>
          </w:p>
        </w:tc>
        <w:tc>
          <w:tcPr>
            <w:tcW w:w="2098" w:type="dxa"/>
            <w:vMerge w:val="restart"/>
            <w:vAlign w:val="center"/>
          </w:tcPr>
          <w:p w:rsidR="00B23A62" w:rsidRPr="00420200" w:rsidRDefault="00B23A62" w:rsidP="00322856">
            <w:pPr>
              <w:jc w:val="center"/>
            </w:pPr>
            <w:r>
              <w:t>A tanulók tanm</w:t>
            </w:r>
            <w:r>
              <w:t>ű</w:t>
            </w:r>
            <w:r>
              <w:t>helyben szerelést végeznek, megi</w:t>
            </w:r>
            <w:r>
              <w:t>s</w:t>
            </w:r>
            <w:r>
              <w:t>merik a dokume</w:t>
            </w:r>
            <w:r>
              <w:t>n</w:t>
            </w:r>
            <w:r>
              <w:t>tálás szabályait, tevékenységét</w:t>
            </w:r>
          </w:p>
        </w:tc>
      </w:tr>
      <w:tr w:rsidR="00B23A62" w:rsidRPr="00420200" w:rsidTr="00CD782A">
        <w:tc>
          <w:tcPr>
            <w:tcW w:w="817" w:type="dxa"/>
            <w:vMerge/>
            <w:vAlign w:val="center"/>
          </w:tcPr>
          <w:p w:rsidR="00B23A62" w:rsidRPr="00420200" w:rsidRDefault="00B23A62" w:rsidP="00322856"/>
        </w:tc>
        <w:tc>
          <w:tcPr>
            <w:tcW w:w="1402" w:type="dxa"/>
            <w:vMerge/>
            <w:vAlign w:val="center"/>
          </w:tcPr>
          <w:p w:rsidR="00B23A62" w:rsidRPr="00420200" w:rsidRDefault="00B23A62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B23A62" w:rsidRPr="00420200" w:rsidRDefault="00B23A62" w:rsidP="00091540">
            <w:proofErr w:type="spellStart"/>
            <w:r>
              <w:t>Kábelteszter</w:t>
            </w:r>
            <w:proofErr w:type="spellEnd"/>
            <w:r>
              <w:t xml:space="preserve"> használata</w:t>
            </w:r>
          </w:p>
        </w:tc>
        <w:tc>
          <w:tcPr>
            <w:tcW w:w="2098" w:type="dxa"/>
            <w:vMerge/>
          </w:tcPr>
          <w:p w:rsidR="00B23A62" w:rsidRPr="00420200" w:rsidRDefault="00B23A62" w:rsidP="00127AD8"/>
        </w:tc>
      </w:tr>
      <w:tr w:rsidR="00B23A62" w:rsidRPr="00420200" w:rsidTr="00CD782A">
        <w:tc>
          <w:tcPr>
            <w:tcW w:w="817" w:type="dxa"/>
            <w:vMerge/>
            <w:vAlign w:val="center"/>
          </w:tcPr>
          <w:p w:rsidR="00B23A62" w:rsidRPr="00420200" w:rsidRDefault="00B23A62" w:rsidP="00322856"/>
        </w:tc>
        <w:tc>
          <w:tcPr>
            <w:tcW w:w="1402" w:type="dxa"/>
            <w:vMerge/>
            <w:vAlign w:val="center"/>
          </w:tcPr>
          <w:p w:rsidR="00B23A62" w:rsidRPr="00420200" w:rsidRDefault="00B23A62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B23A62" w:rsidRPr="00420200" w:rsidRDefault="00B23A62" w:rsidP="00091540">
            <w:r>
              <w:t>Csavart érpáras kábelek szerelése és ellenőrzése</w:t>
            </w:r>
          </w:p>
        </w:tc>
        <w:tc>
          <w:tcPr>
            <w:tcW w:w="2098" w:type="dxa"/>
            <w:vMerge/>
          </w:tcPr>
          <w:p w:rsidR="00B23A62" w:rsidRPr="00420200" w:rsidRDefault="00B23A62" w:rsidP="00127AD8"/>
        </w:tc>
      </w:tr>
      <w:tr w:rsidR="00B23A62" w:rsidRPr="00420200" w:rsidTr="00CD782A">
        <w:tc>
          <w:tcPr>
            <w:tcW w:w="817" w:type="dxa"/>
            <w:vMerge/>
            <w:vAlign w:val="center"/>
          </w:tcPr>
          <w:p w:rsidR="00B23A62" w:rsidRPr="00420200" w:rsidRDefault="00B23A62" w:rsidP="00322856"/>
        </w:tc>
        <w:tc>
          <w:tcPr>
            <w:tcW w:w="1402" w:type="dxa"/>
            <w:vMerge/>
            <w:vAlign w:val="center"/>
          </w:tcPr>
          <w:p w:rsidR="00B23A62" w:rsidRPr="00420200" w:rsidRDefault="00B23A62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B23A62" w:rsidRPr="00420200" w:rsidRDefault="00B23A62" w:rsidP="00091540">
            <w:proofErr w:type="spellStart"/>
            <w:r>
              <w:t>Koaxális</w:t>
            </w:r>
            <w:proofErr w:type="spellEnd"/>
            <w:r>
              <w:t xml:space="preserve"> kábelek és csatlakozók</w:t>
            </w:r>
          </w:p>
        </w:tc>
        <w:tc>
          <w:tcPr>
            <w:tcW w:w="2098" w:type="dxa"/>
            <w:vMerge/>
          </w:tcPr>
          <w:p w:rsidR="00B23A62" w:rsidRPr="00420200" w:rsidRDefault="00B23A62" w:rsidP="00127AD8"/>
        </w:tc>
      </w:tr>
      <w:tr w:rsidR="00B23A62" w:rsidRPr="00420200" w:rsidTr="00CD782A">
        <w:tc>
          <w:tcPr>
            <w:tcW w:w="817" w:type="dxa"/>
            <w:vMerge/>
            <w:vAlign w:val="center"/>
          </w:tcPr>
          <w:p w:rsidR="00B23A62" w:rsidRPr="00420200" w:rsidRDefault="00B23A62" w:rsidP="00996750"/>
        </w:tc>
        <w:tc>
          <w:tcPr>
            <w:tcW w:w="1402" w:type="dxa"/>
            <w:vMerge/>
            <w:vAlign w:val="center"/>
          </w:tcPr>
          <w:p w:rsidR="00B23A62" w:rsidRPr="00420200" w:rsidRDefault="00B23A62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B23A62" w:rsidRPr="00420200" w:rsidRDefault="00B23A62" w:rsidP="00091540">
            <w:r>
              <w:t>Optikai kábelek szerelése (Látogatás a távközlési laborba)</w:t>
            </w:r>
          </w:p>
        </w:tc>
        <w:tc>
          <w:tcPr>
            <w:tcW w:w="2098" w:type="dxa"/>
            <w:vMerge/>
          </w:tcPr>
          <w:p w:rsidR="00B23A62" w:rsidRPr="00420200" w:rsidRDefault="00B23A62" w:rsidP="00127AD8"/>
        </w:tc>
      </w:tr>
      <w:tr w:rsidR="00B23A62" w:rsidRPr="00420200" w:rsidTr="00CD782A">
        <w:tc>
          <w:tcPr>
            <w:tcW w:w="817" w:type="dxa"/>
            <w:vAlign w:val="center"/>
          </w:tcPr>
          <w:p w:rsidR="00B23A62" w:rsidRPr="00420200" w:rsidRDefault="00B23A62" w:rsidP="00996750">
            <w:r>
              <w:t>24</w:t>
            </w:r>
          </w:p>
        </w:tc>
        <w:tc>
          <w:tcPr>
            <w:tcW w:w="1402" w:type="dxa"/>
            <w:vMerge/>
            <w:vAlign w:val="center"/>
          </w:tcPr>
          <w:p w:rsidR="00B23A62" w:rsidRPr="00420200" w:rsidRDefault="00B23A62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B23A62" w:rsidRDefault="00B23A62" w:rsidP="00091540">
            <w:r>
              <w:t>Számonkérés</w:t>
            </w:r>
          </w:p>
        </w:tc>
        <w:tc>
          <w:tcPr>
            <w:tcW w:w="2098" w:type="dxa"/>
            <w:vMerge/>
          </w:tcPr>
          <w:p w:rsidR="00B23A62" w:rsidRPr="00420200" w:rsidRDefault="00B23A62" w:rsidP="00127AD8"/>
        </w:tc>
      </w:tr>
      <w:tr w:rsidR="00B23A62" w:rsidRPr="00420200" w:rsidTr="00CD782A">
        <w:tc>
          <w:tcPr>
            <w:tcW w:w="817" w:type="dxa"/>
            <w:vMerge w:val="restart"/>
            <w:vAlign w:val="center"/>
          </w:tcPr>
          <w:p w:rsidR="00B23A62" w:rsidRPr="00420200" w:rsidRDefault="00B23A62" w:rsidP="0029388A">
            <w:r>
              <w:t>25-3</w:t>
            </w:r>
            <w:r w:rsidR="0029388A">
              <w:t>4</w:t>
            </w:r>
          </w:p>
        </w:tc>
        <w:tc>
          <w:tcPr>
            <w:tcW w:w="1402" w:type="dxa"/>
            <w:vMerge/>
            <w:vAlign w:val="center"/>
          </w:tcPr>
          <w:p w:rsidR="00B23A62" w:rsidRPr="00420200" w:rsidRDefault="00B23A62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B23A62" w:rsidRDefault="00B23A62" w:rsidP="00091540">
            <w:r>
              <w:t>Fali csatlakozók</w:t>
            </w:r>
          </w:p>
        </w:tc>
        <w:tc>
          <w:tcPr>
            <w:tcW w:w="2098" w:type="dxa"/>
            <w:vMerge/>
          </w:tcPr>
          <w:p w:rsidR="00B23A62" w:rsidRPr="00420200" w:rsidRDefault="00B23A62" w:rsidP="00127AD8"/>
        </w:tc>
      </w:tr>
      <w:tr w:rsidR="00B23A62" w:rsidRPr="00420200" w:rsidTr="00CD782A">
        <w:tc>
          <w:tcPr>
            <w:tcW w:w="817" w:type="dxa"/>
            <w:vMerge/>
            <w:vAlign w:val="center"/>
          </w:tcPr>
          <w:p w:rsidR="00B23A62" w:rsidRPr="00420200" w:rsidRDefault="00B23A62" w:rsidP="00996750"/>
        </w:tc>
        <w:tc>
          <w:tcPr>
            <w:tcW w:w="1402" w:type="dxa"/>
            <w:vMerge/>
            <w:vAlign w:val="center"/>
          </w:tcPr>
          <w:p w:rsidR="00B23A62" w:rsidRPr="00420200" w:rsidRDefault="00B23A62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B23A62" w:rsidRDefault="00B23A62" w:rsidP="00091540">
            <w:r w:rsidRPr="00C251BC">
              <w:t xml:space="preserve">Kábelrendezés, feliratozás </w:t>
            </w:r>
            <w:proofErr w:type="spellStart"/>
            <w:r w:rsidRPr="00C251BC">
              <w:t>rack</w:t>
            </w:r>
            <w:proofErr w:type="spellEnd"/>
            <w:r w:rsidRPr="00C251BC">
              <w:t xml:space="preserve"> szekrényben</w:t>
            </w:r>
          </w:p>
        </w:tc>
        <w:tc>
          <w:tcPr>
            <w:tcW w:w="2098" w:type="dxa"/>
            <w:vMerge/>
          </w:tcPr>
          <w:p w:rsidR="00B23A62" w:rsidRPr="00420200" w:rsidRDefault="00B23A62" w:rsidP="00127AD8"/>
        </w:tc>
      </w:tr>
      <w:tr w:rsidR="00B23A62" w:rsidRPr="00420200" w:rsidTr="00CD782A">
        <w:tc>
          <w:tcPr>
            <w:tcW w:w="817" w:type="dxa"/>
            <w:vMerge/>
            <w:vAlign w:val="center"/>
          </w:tcPr>
          <w:p w:rsidR="00B23A62" w:rsidRPr="00420200" w:rsidRDefault="00B23A62" w:rsidP="00996750"/>
        </w:tc>
        <w:tc>
          <w:tcPr>
            <w:tcW w:w="1402" w:type="dxa"/>
            <w:vMerge/>
            <w:vAlign w:val="center"/>
          </w:tcPr>
          <w:p w:rsidR="00B23A62" w:rsidRPr="00420200" w:rsidRDefault="00B23A62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B23A62" w:rsidRPr="00C251BC" w:rsidRDefault="00B23A62" w:rsidP="00091540">
            <w:r>
              <w:t>Hálózatok mérése, mérési jegyzőkönyvek kész</w:t>
            </w:r>
            <w:r>
              <w:t>í</w:t>
            </w:r>
            <w:r>
              <w:t>tése</w:t>
            </w:r>
          </w:p>
        </w:tc>
        <w:tc>
          <w:tcPr>
            <w:tcW w:w="2098" w:type="dxa"/>
            <w:vMerge/>
          </w:tcPr>
          <w:p w:rsidR="00B23A62" w:rsidRPr="00420200" w:rsidRDefault="00B23A62" w:rsidP="00127AD8"/>
        </w:tc>
      </w:tr>
      <w:tr w:rsidR="00B23A62" w:rsidRPr="00420200" w:rsidTr="00CD782A">
        <w:tc>
          <w:tcPr>
            <w:tcW w:w="817" w:type="dxa"/>
            <w:vAlign w:val="center"/>
          </w:tcPr>
          <w:p w:rsidR="00B23A62" w:rsidRPr="00420200" w:rsidRDefault="00B23A62" w:rsidP="0029388A">
            <w:r>
              <w:t>3</w:t>
            </w:r>
            <w:r w:rsidR="0029388A">
              <w:t>5</w:t>
            </w:r>
          </w:p>
        </w:tc>
        <w:tc>
          <w:tcPr>
            <w:tcW w:w="1402" w:type="dxa"/>
            <w:vMerge/>
            <w:vAlign w:val="center"/>
          </w:tcPr>
          <w:p w:rsidR="00B23A62" w:rsidRPr="00420200" w:rsidRDefault="00B23A62" w:rsidP="00821CE9">
            <w:pPr>
              <w:jc w:val="center"/>
            </w:pPr>
          </w:p>
        </w:tc>
        <w:tc>
          <w:tcPr>
            <w:tcW w:w="4971" w:type="dxa"/>
            <w:vAlign w:val="center"/>
          </w:tcPr>
          <w:p w:rsidR="00B23A62" w:rsidRPr="00420200" w:rsidRDefault="00B23A62" w:rsidP="00091540">
            <w:pPr>
              <w:ind w:left="-18"/>
              <w:rPr>
                <w:rFonts w:cs="Palatino Linotype"/>
              </w:rPr>
            </w:pPr>
            <w:r>
              <w:t>S</w:t>
            </w:r>
            <w:r w:rsidRPr="00420200">
              <w:t>zámonkérés</w:t>
            </w:r>
          </w:p>
        </w:tc>
        <w:tc>
          <w:tcPr>
            <w:tcW w:w="2098" w:type="dxa"/>
            <w:vMerge/>
          </w:tcPr>
          <w:p w:rsidR="00B23A62" w:rsidRPr="00420200" w:rsidRDefault="00B23A62" w:rsidP="00127AD8"/>
        </w:tc>
      </w:tr>
      <w:tr w:rsidR="00B23A62" w:rsidRPr="00420200" w:rsidTr="00B23A62">
        <w:tc>
          <w:tcPr>
            <w:tcW w:w="817" w:type="dxa"/>
            <w:vMerge w:val="restart"/>
            <w:vAlign w:val="center"/>
          </w:tcPr>
          <w:p w:rsidR="00B23A62" w:rsidRPr="00420200" w:rsidRDefault="00BB3121" w:rsidP="00DC7FD8">
            <w:r>
              <w:t>3</w:t>
            </w:r>
            <w:r w:rsidR="00DC7FD8">
              <w:t>6</w:t>
            </w:r>
            <w:r>
              <w:t>-5</w:t>
            </w:r>
            <w:r w:rsidR="0029388A">
              <w:t>2</w:t>
            </w:r>
          </w:p>
        </w:tc>
        <w:tc>
          <w:tcPr>
            <w:tcW w:w="1402" w:type="dxa"/>
            <w:vMerge w:val="restart"/>
            <w:vAlign w:val="center"/>
          </w:tcPr>
          <w:p w:rsidR="00B23A62" w:rsidRDefault="00B23A62" w:rsidP="003F0CAA">
            <w:pPr>
              <w:jc w:val="center"/>
              <w:rPr>
                <w:b/>
                <w:szCs w:val="22"/>
              </w:rPr>
            </w:pPr>
            <w:r w:rsidRPr="00C251BC">
              <w:rPr>
                <w:bCs/>
              </w:rPr>
              <w:t>Vezetékes otthoni, kisvállalati hálózat k</w:t>
            </w:r>
            <w:r w:rsidRPr="00C251BC">
              <w:rPr>
                <w:bCs/>
              </w:rPr>
              <w:t>i</w:t>
            </w:r>
            <w:r w:rsidRPr="00C251BC">
              <w:rPr>
                <w:bCs/>
              </w:rPr>
              <w:t xml:space="preserve">alakítása </w:t>
            </w:r>
            <w:r>
              <w:rPr>
                <w:bCs/>
              </w:rPr>
              <w:br/>
            </w:r>
            <w:r w:rsidRPr="00C251BC">
              <w:rPr>
                <w:bCs/>
              </w:rPr>
              <w:t>SOHO fo</w:t>
            </w:r>
            <w:r w:rsidRPr="00C251BC">
              <w:rPr>
                <w:bCs/>
              </w:rPr>
              <w:t>r</w:t>
            </w:r>
            <w:r w:rsidRPr="00C251BC">
              <w:rPr>
                <w:bCs/>
              </w:rPr>
              <w:t>galomirányító segíts</w:t>
            </w:r>
            <w:r w:rsidRPr="00C251BC">
              <w:rPr>
                <w:bCs/>
              </w:rPr>
              <w:t>é</w:t>
            </w:r>
            <w:r w:rsidRPr="00C251BC">
              <w:rPr>
                <w:bCs/>
              </w:rPr>
              <w:t>gével</w:t>
            </w:r>
          </w:p>
          <w:p w:rsidR="00B23A62" w:rsidRPr="00420200" w:rsidRDefault="00B23A62" w:rsidP="003F0CAA">
            <w:pPr>
              <w:jc w:val="center"/>
            </w:pPr>
            <w:r>
              <w:rPr>
                <w:b/>
                <w:szCs w:val="22"/>
              </w:rPr>
              <w:t>18</w:t>
            </w:r>
            <w:r w:rsidRPr="00420200">
              <w:rPr>
                <w:b/>
                <w:szCs w:val="22"/>
              </w:rPr>
              <w:t xml:space="preserve"> óra </w:t>
            </w:r>
          </w:p>
        </w:tc>
        <w:tc>
          <w:tcPr>
            <w:tcW w:w="4971" w:type="dxa"/>
            <w:vAlign w:val="center"/>
          </w:tcPr>
          <w:p w:rsidR="00B23A62" w:rsidRPr="00420200" w:rsidRDefault="00BB3121" w:rsidP="00091540">
            <w:r w:rsidRPr="00C251BC">
              <w:t>A forgalomirányító és a számítógép fizikai csa</w:t>
            </w:r>
            <w:r w:rsidRPr="00C251BC">
              <w:t>t</w:t>
            </w:r>
            <w:r w:rsidRPr="00C251BC">
              <w:t>lakoztatása</w:t>
            </w:r>
          </w:p>
        </w:tc>
        <w:tc>
          <w:tcPr>
            <w:tcW w:w="2098" w:type="dxa"/>
            <w:vMerge w:val="restart"/>
            <w:vAlign w:val="center"/>
          </w:tcPr>
          <w:p w:rsidR="00B23A62" w:rsidRPr="00420200" w:rsidRDefault="00BB3121" w:rsidP="001B0855">
            <w:pPr>
              <w:jc w:val="center"/>
            </w:pPr>
            <w:proofErr w:type="spellStart"/>
            <w:r>
              <w:t>PacketTracer</w:t>
            </w:r>
            <w:proofErr w:type="spellEnd"/>
            <w:r>
              <w:t xml:space="preserve"> pro</w:t>
            </w:r>
            <w:r>
              <w:t>g</w:t>
            </w:r>
            <w:r>
              <w:t>rammal szimulác</w:t>
            </w:r>
            <w:r>
              <w:t>i</w:t>
            </w:r>
            <w:r>
              <w:t>ós illetve laborat</w:t>
            </w:r>
            <w:r>
              <w:t>ó</w:t>
            </w:r>
            <w:r>
              <w:t>riumban valósághű feladatok megold</w:t>
            </w:r>
            <w:r>
              <w:t>á</w:t>
            </w:r>
            <w:r>
              <w:t>sa</w:t>
            </w:r>
          </w:p>
        </w:tc>
      </w:tr>
      <w:tr w:rsidR="00B23A62" w:rsidRPr="00420200" w:rsidTr="00B23A62">
        <w:tc>
          <w:tcPr>
            <w:tcW w:w="817" w:type="dxa"/>
            <w:vMerge/>
            <w:vAlign w:val="center"/>
          </w:tcPr>
          <w:p w:rsidR="00B23A62" w:rsidRPr="00420200" w:rsidRDefault="00B23A62" w:rsidP="00322856"/>
        </w:tc>
        <w:tc>
          <w:tcPr>
            <w:tcW w:w="1402" w:type="dxa"/>
            <w:vMerge/>
            <w:vAlign w:val="center"/>
          </w:tcPr>
          <w:p w:rsidR="00B23A62" w:rsidRPr="00420200" w:rsidRDefault="00B23A62" w:rsidP="003F0CAA">
            <w:pPr>
              <w:jc w:val="center"/>
              <w:rPr>
                <w:b/>
                <w:szCs w:val="22"/>
              </w:rPr>
            </w:pPr>
          </w:p>
        </w:tc>
        <w:tc>
          <w:tcPr>
            <w:tcW w:w="4971" w:type="dxa"/>
            <w:vAlign w:val="center"/>
          </w:tcPr>
          <w:p w:rsidR="00B23A62" w:rsidRPr="00420200" w:rsidRDefault="00BB3121" w:rsidP="00091540">
            <w:r w:rsidRPr="00C251BC">
              <w:t>Bejelentkezés a forgalomirányítóra</w:t>
            </w:r>
          </w:p>
        </w:tc>
        <w:tc>
          <w:tcPr>
            <w:tcW w:w="2098" w:type="dxa"/>
            <w:vMerge/>
            <w:vAlign w:val="center"/>
          </w:tcPr>
          <w:p w:rsidR="00B23A62" w:rsidRPr="00420200" w:rsidRDefault="00B23A62" w:rsidP="005A37AE">
            <w:pPr>
              <w:jc w:val="center"/>
            </w:pPr>
          </w:p>
        </w:tc>
      </w:tr>
      <w:tr w:rsidR="00B23A62" w:rsidRPr="00420200" w:rsidTr="00B23A62">
        <w:tblPrEx>
          <w:tblCellMar>
            <w:left w:w="70" w:type="dxa"/>
            <w:right w:w="70" w:type="dxa"/>
          </w:tblCellMar>
        </w:tblPrEx>
        <w:tc>
          <w:tcPr>
            <w:tcW w:w="817" w:type="dxa"/>
            <w:vMerge/>
            <w:vAlign w:val="center"/>
          </w:tcPr>
          <w:p w:rsidR="00B23A62" w:rsidRPr="00420200" w:rsidRDefault="00B23A62" w:rsidP="005A37AE"/>
        </w:tc>
        <w:tc>
          <w:tcPr>
            <w:tcW w:w="1402" w:type="dxa"/>
            <w:vMerge/>
            <w:vAlign w:val="center"/>
          </w:tcPr>
          <w:p w:rsidR="00B23A62" w:rsidRPr="00420200" w:rsidRDefault="00B23A62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B23A62" w:rsidRPr="00420200" w:rsidRDefault="00BB3121" w:rsidP="00091540">
            <w:r w:rsidRPr="00C251BC">
              <w:t>LAN hálózati kapcsolat konfigurálása</w:t>
            </w:r>
            <w:r>
              <w:t xml:space="preserve"> (</w:t>
            </w:r>
            <w:proofErr w:type="spellStart"/>
            <w:r>
              <w:t>Router</w:t>
            </w:r>
            <w:proofErr w:type="spellEnd"/>
            <w:r>
              <w:t xml:space="preserve"> beállítása, DHCP, DNS)</w:t>
            </w:r>
          </w:p>
        </w:tc>
        <w:tc>
          <w:tcPr>
            <w:tcW w:w="2098" w:type="dxa"/>
            <w:vMerge/>
            <w:vAlign w:val="center"/>
          </w:tcPr>
          <w:p w:rsidR="00B23A62" w:rsidRPr="00420200" w:rsidRDefault="00B23A62" w:rsidP="005A37AE">
            <w:pPr>
              <w:jc w:val="center"/>
            </w:pPr>
          </w:p>
        </w:tc>
      </w:tr>
      <w:tr w:rsidR="00B23A62" w:rsidRPr="00420200" w:rsidTr="00B23A62">
        <w:tblPrEx>
          <w:tblCellMar>
            <w:left w:w="70" w:type="dxa"/>
            <w:right w:w="70" w:type="dxa"/>
          </w:tblCellMar>
        </w:tblPrEx>
        <w:tc>
          <w:tcPr>
            <w:tcW w:w="817" w:type="dxa"/>
            <w:vMerge/>
            <w:vAlign w:val="center"/>
          </w:tcPr>
          <w:p w:rsidR="00B23A62" w:rsidRPr="00420200" w:rsidRDefault="00B23A62" w:rsidP="005A37AE"/>
        </w:tc>
        <w:tc>
          <w:tcPr>
            <w:tcW w:w="1402" w:type="dxa"/>
            <w:vMerge/>
            <w:vAlign w:val="center"/>
          </w:tcPr>
          <w:p w:rsidR="00B23A62" w:rsidRPr="00420200" w:rsidRDefault="00B23A62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B23A62" w:rsidRPr="00420200" w:rsidRDefault="00BB3121" w:rsidP="00091540">
            <w:r w:rsidRPr="00C251BC">
              <w:t>Internet kapcsolat konfigurálása</w:t>
            </w:r>
          </w:p>
        </w:tc>
        <w:tc>
          <w:tcPr>
            <w:tcW w:w="2098" w:type="dxa"/>
            <w:vMerge/>
            <w:vAlign w:val="center"/>
          </w:tcPr>
          <w:p w:rsidR="00B23A62" w:rsidRPr="00420200" w:rsidRDefault="00B23A62" w:rsidP="005A37AE">
            <w:pPr>
              <w:jc w:val="center"/>
            </w:pPr>
          </w:p>
        </w:tc>
      </w:tr>
      <w:tr w:rsidR="00B23A62" w:rsidRPr="00420200" w:rsidTr="00B23A62">
        <w:tc>
          <w:tcPr>
            <w:tcW w:w="817" w:type="dxa"/>
            <w:vAlign w:val="center"/>
          </w:tcPr>
          <w:p w:rsidR="00B23A62" w:rsidRPr="00420200" w:rsidRDefault="00BB3121" w:rsidP="0029388A">
            <w:r>
              <w:t>5</w:t>
            </w:r>
            <w:r w:rsidR="0029388A">
              <w:t>3</w:t>
            </w:r>
          </w:p>
        </w:tc>
        <w:tc>
          <w:tcPr>
            <w:tcW w:w="1402" w:type="dxa"/>
            <w:vMerge/>
            <w:vAlign w:val="center"/>
          </w:tcPr>
          <w:p w:rsidR="00B23A62" w:rsidRPr="00420200" w:rsidRDefault="00B23A62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B23A62" w:rsidRPr="00420200" w:rsidRDefault="00BB3121" w:rsidP="00091540">
            <w:r>
              <w:t>S</w:t>
            </w:r>
            <w:r w:rsidR="00B23A62" w:rsidRPr="00420200">
              <w:t>zámonkérés</w:t>
            </w:r>
          </w:p>
        </w:tc>
        <w:tc>
          <w:tcPr>
            <w:tcW w:w="2098" w:type="dxa"/>
            <w:vMerge/>
            <w:vAlign w:val="center"/>
          </w:tcPr>
          <w:p w:rsidR="00B23A62" w:rsidRPr="00420200" w:rsidRDefault="00B23A62" w:rsidP="005A37AE">
            <w:pPr>
              <w:jc w:val="center"/>
            </w:pPr>
          </w:p>
        </w:tc>
      </w:tr>
      <w:tr w:rsidR="00322856" w:rsidRPr="00420200" w:rsidTr="00B23A62">
        <w:tblPrEx>
          <w:tblCellMar>
            <w:left w:w="70" w:type="dxa"/>
            <w:right w:w="70" w:type="dxa"/>
          </w:tblCellMar>
        </w:tblPrEx>
        <w:tc>
          <w:tcPr>
            <w:tcW w:w="817" w:type="dxa"/>
            <w:vMerge w:val="restart"/>
            <w:vAlign w:val="center"/>
          </w:tcPr>
          <w:p w:rsidR="00322856" w:rsidRPr="00420200" w:rsidRDefault="00BB3121" w:rsidP="0029388A">
            <w:r>
              <w:t>5</w:t>
            </w:r>
            <w:r w:rsidR="0029388A">
              <w:t>4</w:t>
            </w:r>
          </w:p>
        </w:tc>
        <w:tc>
          <w:tcPr>
            <w:tcW w:w="1402" w:type="dxa"/>
            <w:vMerge w:val="restart"/>
            <w:vAlign w:val="center"/>
          </w:tcPr>
          <w:p w:rsidR="00420200" w:rsidRPr="00420200" w:rsidRDefault="00BB3121" w:rsidP="003F0CAA">
            <w:pPr>
              <w:jc w:val="center"/>
              <w:rPr>
                <w:b/>
                <w:szCs w:val="22"/>
              </w:rPr>
            </w:pPr>
            <w:r w:rsidRPr="00C251BC">
              <w:rPr>
                <w:bCs/>
              </w:rPr>
              <w:t xml:space="preserve">SOHO </w:t>
            </w:r>
            <w:proofErr w:type="spellStart"/>
            <w:r w:rsidRPr="00C251BC">
              <w:rPr>
                <w:bCs/>
              </w:rPr>
              <w:t>forgalomirá</w:t>
            </w:r>
            <w:r>
              <w:rPr>
                <w:bCs/>
              </w:rPr>
              <w:t>-</w:t>
            </w:r>
            <w:r w:rsidRPr="00C251BC">
              <w:rPr>
                <w:bCs/>
              </w:rPr>
              <w:t>nyító</w:t>
            </w:r>
            <w:proofErr w:type="spellEnd"/>
            <w:r w:rsidRPr="00C251BC">
              <w:rPr>
                <w:bCs/>
              </w:rPr>
              <w:t xml:space="preserve"> konf</w:t>
            </w:r>
            <w:r w:rsidRPr="00C251BC">
              <w:rPr>
                <w:bCs/>
              </w:rPr>
              <w:t>i</w:t>
            </w:r>
            <w:r w:rsidRPr="00C251BC">
              <w:rPr>
                <w:bCs/>
              </w:rPr>
              <w:t>gurálása, alapbeállít</w:t>
            </w:r>
            <w:r w:rsidRPr="00C251BC">
              <w:rPr>
                <w:bCs/>
              </w:rPr>
              <w:t>á</w:t>
            </w:r>
            <w:r w:rsidRPr="00C251BC">
              <w:rPr>
                <w:bCs/>
              </w:rPr>
              <w:t>sai</w:t>
            </w:r>
          </w:p>
          <w:p w:rsidR="00322856" w:rsidRPr="00420200" w:rsidRDefault="00BB3121" w:rsidP="003F0CAA">
            <w:pPr>
              <w:jc w:val="center"/>
            </w:pPr>
            <w:r>
              <w:rPr>
                <w:b/>
                <w:szCs w:val="22"/>
              </w:rPr>
              <w:t>18</w:t>
            </w:r>
            <w:r w:rsidR="00322856" w:rsidRPr="00420200">
              <w:rPr>
                <w:b/>
                <w:szCs w:val="22"/>
              </w:rPr>
              <w:t xml:space="preserve"> óra</w:t>
            </w:r>
          </w:p>
        </w:tc>
        <w:tc>
          <w:tcPr>
            <w:tcW w:w="4971" w:type="dxa"/>
            <w:vAlign w:val="center"/>
          </w:tcPr>
          <w:p w:rsidR="00322856" w:rsidRPr="00420200" w:rsidRDefault="00BB3121" w:rsidP="00091540">
            <w:r w:rsidRPr="00C251BC">
              <w:t>Hozzáférés korlátozás</w:t>
            </w:r>
          </w:p>
        </w:tc>
        <w:tc>
          <w:tcPr>
            <w:tcW w:w="2098" w:type="dxa"/>
            <w:vMerge w:val="restart"/>
            <w:vAlign w:val="center"/>
          </w:tcPr>
          <w:p w:rsidR="00322856" w:rsidRPr="00420200" w:rsidRDefault="00BB3121" w:rsidP="00420200">
            <w:pPr>
              <w:jc w:val="center"/>
            </w:pPr>
            <w:proofErr w:type="spellStart"/>
            <w:r>
              <w:t>PacketTracer</w:t>
            </w:r>
            <w:proofErr w:type="spellEnd"/>
            <w:r>
              <w:t xml:space="preserve"> pro</w:t>
            </w:r>
            <w:r>
              <w:t>g</w:t>
            </w:r>
            <w:r>
              <w:t>rammal szimulációs illetve laboratór</w:t>
            </w:r>
            <w:r>
              <w:t>i</w:t>
            </w:r>
            <w:r>
              <w:t>umban valósághű feladatok megold</w:t>
            </w:r>
            <w:r>
              <w:t>á</w:t>
            </w:r>
            <w:r>
              <w:t>sa</w:t>
            </w:r>
          </w:p>
        </w:tc>
      </w:tr>
      <w:tr w:rsidR="00322856" w:rsidRPr="00420200" w:rsidTr="00B23A62">
        <w:tblPrEx>
          <w:tblCellMar>
            <w:left w:w="70" w:type="dxa"/>
            <w:right w:w="70" w:type="dxa"/>
          </w:tblCellMar>
        </w:tblPrEx>
        <w:tc>
          <w:tcPr>
            <w:tcW w:w="817" w:type="dxa"/>
            <w:vMerge/>
            <w:vAlign w:val="center"/>
          </w:tcPr>
          <w:p w:rsidR="00322856" w:rsidRPr="00420200" w:rsidRDefault="00322856" w:rsidP="005A37AE"/>
        </w:tc>
        <w:tc>
          <w:tcPr>
            <w:tcW w:w="1402" w:type="dxa"/>
            <w:vMerge/>
            <w:vAlign w:val="center"/>
          </w:tcPr>
          <w:p w:rsidR="00322856" w:rsidRPr="00420200" w:rsidRDefault="00322856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322856" w:rsidRPr="00420200" w:rsidRDefault="00BB3121" w:rsidP="00091540">
            <w:r w:rsidRPr="00C251BC">
              <w:t>Alkalmazásvezérlés</w:t>
            </w:r>
          </w:p>
        </w:tc>
        <w:tc>
          <w:tcPr>
            <w:tcW w:w="2098" w:type="dxa"/>
            <w:vMerge/>
            <w:vAlign w:val="center"/>
          </w:tcPr>
          <w:p w:rsidR="00322856" w:rsidRPr="00420200" w:rsidRDefault="00322856" w:rsidP="005A37AE">
            <w:pPr>
              <w:jc w:val="center"/>
            </w:pPr>
          </w:p>
        </w:tc>
      </w:tr>
      <w:tr w:rsidR="00322856" w:rsidRPr="00420200" w:rsidTr="00B23A62">
        <w:tblPrEx>
          <w:tblCellMar>
            <w:left w:w="70" w:type="dxa"/>
            <w:right w:w="70" w:type="dxa"/>
          </w:tblCellMar>
        </w:tblPrEx>
        <w:tc>
          <w:tcPr>
            <w:tcW w:w="817" w:type="dxa"/>
            <w:vMerge/>
            <w:vAlign w:val="center"/>
          </w:tcPr>
          <w:p w:rsidR="00322856" w:rsidRPr="00420200" w:rsidRDefault="00322856" w:rsidP="005A37AE"/>
        </w:tc>
        <w:tc>
          <w:tcPr>
            <w:tcW w:w="1402" w:type="dxa"/>
            <w:vMerge/>
            <w:vAlign w:val="center"/>
          </w:tcPr>
          <w:p w:rsidR="00322856" w:rsidRPr="00420200" w:rsidRDefault="00322856" w:rsidP="00127AD8">
            <w:pPr>
              <w:jc w:val="center"/>
            </w:pPr>
          </w:p>
        </w:tc>
        <w:tc>
          <w:tcPr>
            <w:tcW w:w="4971" w:type="dxa"/>
            <w:vAlign w:val="center"/>
          </w:tcPr>
          <w:p w:rsidR="00322856" w:rsidRPr="00420200" w:rsidRDefault="00BB3121" w:rsidP="00091540">
            <w:r w:rsidRPr="00C251BC">
              <w:t>Adminisztráció</w:t>
            </w:r>
          </w:p>
        </w:tc>
        <w:tc>
          <w:tcPr>
            <w:tcW w:w="2098" w:type="dxa"/>
            <w:vMerge/>
            <w:vAlign w:val="center"/>
          </w:tcPr>
          <w:p w:rsidR="00322856" w:rsidRPr="00420200" w:rsidRDefault="00322856" w:rsidP="005A37AE">
            <w:pPr>
              <w:jc w:val="center"/>
            </w:pPr>
          </w:p>
        </w:tc>
      </w:tr>
      <w:tr w:rsidR="00322856" w:rsidRPr="00420200" w:rsidTr="00B23A62">
        <w:tc>
          <w:tcPr>
            <w:tcW w:w="817" w:type="dxa"/>
            <w:vAlign w:val="center"/>
          </w:tcPr>
          <w:p w:rsidR="00322856" w:rsidRPr="00420200" w:rsidRDefault="0029388A" w:rsidP="005A37AE">
            <w:r>
              <w:t>7</w:t>
            </w:r>
            <w:r w:rsidR="00DC7FD8">
              <w:t>2</w:t>
            </w:r>
          </w:p>
        </w:tc>
        <w:tc>
          <w:tcPr>
            <w:tcW w:w="1402" w:type="dxa"/>
            <w:vMerge/>
            <w:vAlign w:val="center"/>
          </w:tcPr>
          <w:p w:rsidR="00322856" w:rsidRPr="00420200" w:rsidRDefault="00322856" w:rsidP="00127AD8"/>
        </w:tc>
        <w:tc>
          <w:tcPr>
            <w:tcW w:w="4971" w:type="dxa"/>
            <w:vAlign w:val="center"/>
          </w:tcPr>
          <w:p w:rsidR="00322856" w:rsidRPr="00420200" w:rsidRDefault="00BB3121" w:rsidP="00091540">
            <w:r>
              <w:t>S</w:t>
            </w:r>
            <w:r w:rsidR="00322856" w:rsidRPr="00420200">
              <w:t>zámonkérés</w:t>
            </w:r>
          </w:p>
        </w:tc>
        <w:tc>
          <w:tcPr>
            <w:tcW w:w="2098" w:type="dxa"/>
            <w:vMerge/>
            <w:vAlign w:val="center"/>
          </w:tcPr>
          <w:p w:rsidR="00322856" w:rsidRPr="00420200" w:rsidRDefault="00322856" w:rsidP="005A37AE">
            <w:pPr>
              <w:jc w:val="center"/>
            </w:pPr>
          </w:p>
        </w:tc>
      </w:tr>
      <w:tr w:rsidR="00322856" w:rsidRPr="00420200" w:rsidTr="00B23A62">
        <w:tblPrEx>
          <w:tblCellMar>
            <w:left w:w="70" w:type="dxa"/>
            <w:right w:w="70" w:type="dxa"/>
          </w:tblCellMar>
        </w:tblPrEx>
        <w:tc>
          <w:tcPr>
            <w:tcW w:w="817" w:type="dxa"/>
            <w:vAlign w:val="center"/>
          </w:tcPr>
          <w:p w:rsidR="00322856" w:rsidRPr="00420200" w:rsidRDefault="00BB3121" w:rsidP="005A37AE">
            <w:r>
              <w:t>73-74</w:t>
            </w:r>
          </w:p>
        </w:tc>
        <w:tc>
          <w:tcPr>
            <w:tcW w:w="1402" w:type="dxa"/>
            <w:vAlign w:val="center"/>
          </w:tcPr>
          <w:p w:rsidR="00322856" w:rsidRPr="00420200" w:rsidRDefault="00322856" w:rsidP="00322856">
            <w:pPr>
              <w:jc w:val="center"/>
            </w:pPr>
          </w:p>
        </w:tc>
        <w:tc>
          <w:tcPr>
            <w:tcW w:w="4971" w:type="dxa"/>
            <w:vAlign w:val="center"/>
          </w:tcPr>
          <w:p w:rsidR="00322856" w:rsidRPr="00420200" w:rsidRDefault="00BB3121" w:rsidP="00091540">
            <w:r>
              <w:t>É</w:t>
            </w:r>
            <w:r w:rsidR="00322856" w:rsidRPr="00420200">
              <w:t>vzárás</w:t>
            </w:r>
          </w:p>
        </w:tc>
        <w:tc>
          <w:tcPr>
            <w:tcW w:w="2098" w:type="dxa"/>
            <w:vAlign w:val="center"/>
          </w:tcPr>
          <w:p w:rsidR="00322856" w:rsidRPr="00420200" w:rsidRDefault="00322856" w:rsidP="005A37AE">
            <w:pPr>
              <w:jc w:val="center"/>
            </w:pPr>
          </w:p>
        </w:tc>
      </w:tr>
    </w:tbl>
    <w:p w:rsidR="00E84369" w:rsidRDefault="00E84369" w:rsidP="0029388A"/>
    <w:sectPr w:rsidR="00E84369" w:rsidSect="00091540">
      <w:footerReference w:type="even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741" w:rsidRDefault="00F96741" w:rsidP="007F432F">
      <w:r>
        <w:separator/>
      </w:r>
    </w:p>
  </w:endnote>
  <w:endnote w:type="continuationSeparator" w:id="0">
    <w:p w:rsidR="00F96741" w:rsidRDefault="00F96741" w:rsidP="007F43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AD8" w:rsidRPr="00E36AC3" w:rsidRDefault="00F629B3" w:rsidP="00127AD8">
    <w:pPr>
      <w:pStyle w:val="llb"/>
      <w:framePr w:wrap="around" w:vAnchor="text" w:hAnchor="margin" w:xAlign="center" w:y="1"/>
      <w:rPr>
        <w:rStyle w:val="Oldalszm"/>
      </w:rPr>
    </w:pPr>
    <w:r w:rsidRPr="00E36AC3">
      <w:rPr>
        <w:rStyle w:val="Oldalszm"/>
      </w:rPr>
      <w:fldChar w:fldCharType="begin"/>
    </w:r>
    <w:r w:rsidR="00E0455B" w:rsidRPr="00E36AC3">
      <w:rPr>
        <w:rStyle w:val="Oldalszm"/>
      </w:rPr>
      <w:instrText xml:space="preserve">PAGE  </w:instrText>
    </w:r>
    <w:r w:rsidRPr="00E36AC3">
      <w:rPr>
        <w:rStyle w:val="Oldalszm"/>
      </w:rPr>
      <w:fldChar w:fldCharType="end"/>
    </w:r>
  </w:p>
  <w:p w:rsidR="00127AD8" w:rsidRDefault="00127AD8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AD8" w:rsidRPr="00E36AC3" w:rsidRDefault="00F629B3" w:rsidP="00127AD8">
    <w:pPr>
      <w:pStyle w:val="llb"/>
      <w:framePr w:wrap="around" w:vAnchor="text" w:hAnchor="margin" w:xAlign="center" w:y="1"/>
      <w:rPr>
        <w:rStyle w:val="Oldalszm"/>
      </w:rPr>
    </w:pPr>
    <w:r w:rsidRPr="00E36AC3">
      <w:rPr>
        <w:rStyle w:val="Oldalszm"/>
      </w:rPr>
      <w:fldChar w:fldCharType="begin"/>
    </w:r>
    <w:r w:rsidR="00E0455B" w:rsidRPr="00E36AC3">
      <w:rPr>
        <w:rStyle w:val="Oldalszm"/>
      </w:rPr>
      <w:instrText xml:space="preserve">PAGE  </w:instrText>
    </w:r>
    <w:r w:rsidRPr="00E36AC3">
      <w:rPr>
        <w:rStyle w:val="Oldalszm"/>
      </w:rPr>
      <w:fldChar w:fldCharType="separate"/>
    </w:r>
    <w:r w:rsidR="00BB41A3">
      <w:rPr>
        <w:rStyle w:val="Oldalszm"/>
        <w:noProof/>
      </w:rPr>
      <w:t>2</w:t>
    </w:r>
    <w:r w:rsidRPr="00E36AC3">
      <w:rPr>
        <w:rStyle w:val="Oldalszm"/>
      </w:rPr>
      <w:fldChar w:fldCharType="end"/>
    </w:r>
  </w:p>
  <w:p w:rsidR="00127AD8" w:rsidRDefault="00127AD8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741" w:rsidRDefault="00F96741" w:rsidP="007F432F">
      <w:r>
        <w:separator/>
      </w:r>
    </w:p>
  </w:footnote>
  <w:footnote w:type="continuationSeparator" w:id="0">
    <w:p w:rsidR="00F96741" w:rsidRDefault="00F96741" w:rsidP="007F43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540" w:rsidRPr="00091540" w:rsidRDefault="00091540" w:rsidP="00091540">
    <w:pPr>
      <w:rPr>
        <w:sz w:val="28"/>
        <w:szCs w:val="28"/>
      </w:rPr>
    </w:pPr>
    <w:r w:rsidRPr="007330F5">
      <w:rPr>
        <w:sz w:val="28"/>
        <w:szCs w:val="28"/>
      </w:rPr>
      <w:t xml:space="preserve">Szily Kálmán </w:t>
    </w:r>
    <w:r>
      <w:rPr>
        <w:sz w:val="28"/>
        <w:szCs w:val="28"/>
      </w:rPr>
      <w:t xml:space="preserve">Műszaki </w:t>
    </w:r>
    <w:r w:rsidR="00BB41A3">
      <w:rPr>
        <w:sz w:val="28"/>
        <w:szCs w:val="28"/>
      </w:rPr>
      <w:t>Szakk</w:t>
    </w:r>
    <w:r>
      <w:rPr>
        <w:sz w:val="28"/>
        <w:szCs w:val="28"/>
      </w:rPr>
      <w:t>özépiskola, Szakiskola és Kollégium</w:t>
    </w:r>
    <w:r>
      <w:rPr>
        <w:sz w:val="28"/>
        <w:szCs w:val="28"/>
      </w:rPr>
      <w:br/>
    </w:r>
    <w:r w:rsidRPr="007330F5">
      <w:rPr>
        <w:sz w:val="28"/>
        <w:szCs w:val="28"/>
      </w:rPr>
      <w:t>1097 Budapest, Timót utca 3.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65B91"/>
    <w:multiLevelType w:val="multilevel"/>
    <w:tmpl w:val="7E16BA4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3DEE20F5"/>
    <w:multiLevelType w:val="hybridMultilevel"/>
    <w:tmpl w:val="36CA2C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6C61D4"/>
    <w:rsid w:val="00011026"/>
    <w:rsid w:val="00065D27"/>
    <w:rsid w:val="000709AC"/>
    <w:rsid w:val="00091540"/>
    <w:rsid w:val="000F6A0A"/>
    <w:rsid w:val="00113B9A"/>
    <w:rsid w:val="00116D03"/>
    <w:rsid w:val="00127AD8"/>
    <w:rsid w:val="001812A7"/>
    <w:rsid w:val="001B0178"/>
    <w:rsid w:val="001B0855"/>
    <w:rsid w:val="002055D0"/>
    <w:rsid w:val="00265ED1"/>
    <w:rsid w:val="00276428"/>
    <w:rsid w:val="00291A77"/>
    <w:rsid w:val="0029388A"/>
    <w:rsid w:val="002B0E4C"/>
    <w:rsid w:val="002B157E"/>
    <w:rsid w:val="00322856"/>
    <w:rsid w:val="003425D1"/>
    <w:rsid w:val="00362176"/>
    <w:rsid w:val="00381114"/>
    <w:rsid w:val="003D000D"/>
    <w:rsid w:val="003F0CAA"/>
    <w:rsid w:val="003F5C0B"/>
    <w:rsid w:val="00420200"/>
    <w:rsid w:val="004F38BD"/>
    <w:rsid w:val="00533A1B"/>
    <w:rsid w:val="005563C7"/>
    <w:rsid w:val="005A37AE"/>
    <w:rsid w:val="005D3897"/>
    <w:rsid w:val="005E755B"/>
    <w:rsid w:val="006004C7"/>
    <w:rsid w:val="00607562"/>
    <w:rsid w:val="00611B20"/>
    <w:rsid w:val="00692A58"/>
    <w:rsid w:val="006C61D4"/>
    <w:rsid w:val="006E7827"/>
    <w:rsid w:val="007161F7"/>
    <w:rsid w:val="00743F24"/>
    <w:rsid w:val="00777F60"/>
    <w:rsid w:val="007D0743"/>
    <w:rsid w:val="007F432F"/>
    <w:rsid w:val="00821CE9"/>
    <w:rsid w:val="00860FDB"/>
    <w:rsid w:val="008816D8"/>
    <w:rsid w:val="00883E7A"/>
    <w:rsid w:val="008844DB"/>
    <w:rsid w:val="00886686"/>
    <w:rsid w:val="008D2E88"/>
    <w:rsid w:val="0093619E"/>
    <w:rsid w:val="00996750"/>
    <w:rsid w:val="009F4D64"/>
    <w:rsid w:val="00A02A2C"/>
    <w:rsid w:val="00A54DCD"/>
    <w:rsid w:val="00A900A7"/>
    <w:rsid w:val="00A90A2E"/>
    <w:rsid w:val="00B0687E"/>
    <w:rsid w:val="00B23A62"/>
    <w:rsid w:val="00B377A4"/>
    <w:rsid w:val="00B43A54"/>
    <w:rsid w:val="00B56F69"/>
    <w:rsid w:val="00BB3121"/>
    <w:rsid w:val="00BB3870"/>
    <w:rsid w:val="00BB41A3"/>
    <w:rsid w:val="00C63B00"/>
    <w:rsid w:val="00C6670A"/>
    <w:rsid w:val="00CA4FED"/>
    <w:rsid w:val="00CB7EAF"/>
    <w:rsid w:val="00CD35C6"/>
    <w:rsid w:val="00CD782A"/>
    <w:rsid w:val="00CE2BE5"/>
    <w:rsid w:val="00D005F8"/>
    <w:rsid w:val="00D205A3"/>
    <w:rsid w:val="00D66651"/>
    <w:rsid w:val="00DB41A4"/>
    <w:rsid w:val="00DC7FD8"/>
    <w:rsid w:val="00DE6373"/>
    <w:rsid w:val="00E0455B"/>
    <w:rsid w:val="00E2755D"/>
    <w:rsid w:val="00E36AC3"/>
    <w:rsid w:val="00E42BCD"/>
    <w:rsid w:val="00E47FA3"/>
    <w:rsid w:val="00E83460"/>
    <w:rsid w:val="00E84369"/>
    <w:rsid w:val="00E9053C"/>
    <w:rsid w:val="00E90B9E"/>
    <w:rsid w:val="00F54B6D"/>
    <w:rsid w:val="00F629B3"/>
    <w:rsid w:val="00F96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C61D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6E7827"/>
    <w:pPr>
      <w:autoSpaceDE w:val="0"/>
      <w:autoSpaceDN w:val="0"/>
      <w:adjustRightInd w:val="0"/>
      <w:jc w:val="center"/>
      <w:outlineLvl w:val="0"/>
    </w:pPr>
    <w:rPr>
      <w:rFonts w:ascii="Arial" w:hAnsi="Arial"/>
      <w:sz w:val="44"/>
      <w:szCs w:val="44"/>
    </w:rPr>
  </w:style>
  <w:style w:type="paragraph" w:styleId="Cmsor2">
    <w:name w:val="heading 2"/>
    <w:basedOn w:val="Norml"/>
    <w:next w:val="Norml"/>
    <w:link w:val="Cmsor2Char"/>
    <w:qFormat/>
    <w:rsid w:val="006E7827"/>
    <w:pPr>
      <w:autoSpaceDE w:val="0"/>
      <w:autoSpaceDN w:val="0"/>
      <w:adjustRightInd w:val="0"/>
      <w:ind w:left="270" w:hanging="270"/>
      <w:outlineLvl w:val="1"/>
    </w:pPr>
    <w:rPr>
      <w:rFonts w:ascii="Arial" w:hAnsi="Arial"/>
      <w:sz w:val="32"/>
      <w:szCs w:val="32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6075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60756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60756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607562"/>
    <w:pPr>
      <w:spacing w:before="240" w:after="60"/>
      <w:outlineLvl w:val="5"/>
    </w:pPr>
    <w:rPr>
      <w:rFonts w:ascii="Calibri" w:hAnsi="Calibri"/>
      <w:bCs/>
      <w:sz w:val="22"/>
      <w:szCs w:val="22"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607562"/>
    <w:pPr>
      <w:spacing w:before="240" w:after="60"/>
      <w:outlineLvl w:val="6"/>
    </w:pPr>
    <w:rPr>
      <w:rFonts w:ascii="Calibri" w:hAnsi="Calibri"/>
      <w:b/>
    </w:rPr>
  </w:style>
  <w:style w:type="paragraph" w:styleId="Cmsor8">
    <w:name w:val="heading 8"/>
    <w:basedOn w:val="Norml"/>
    <w:next w:val="Norml"/>
    <w:link w:val="Cmsor8Char"/>
    <w:semiHidden/>
    <w:unhideWhenUsed/>
    <w:qFormat/>
    <w:rsid w:val="00607562"/>
    <w:pPr>
      <w:spacing w:before="240" w:after="60"/>
      <w:outlineLvl w:val="7"/>
    </w:pPr>
    <w:rPr>
      <w:rFonts w:ascii="Calibri" w:hAnsi="Calibri"/>
      <w:b/>
      <w:i/>
      <w:iCs/>
    </w:rPr>
  </w:style>
  <w:style w:type="paragraph" w:styleId="Cmsor9">
    <w:name w:val="heading 9"/>
    <w:basedOn w:val="Norml"/>
    <w:next w:val="Norml"/>
    <w:link w:val="Cmsor9Char"/>
    <w:semiHidden/>
    <w:unhideWhenUsed/>
    <w:qFormat/>
    <w:rsid w:val="00607562"/>
    <w:pPr>
      <w:spacing w:before="240" w:after="60"/>
      <w:outlineLvl w:val="8"/>
    </w:pPr>
    <w:rPr>
      <w:rFonts w:ascii="Cambria" w:hAnsi="Cambria"/>
      <w:b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607562"/>
    <w:rPr>
      <w:rFonts w:ascii="Arial" w:eastAsia="Times New Roman" w:hAnsi="Arial" w:cs="Arial"/>
      <w:sz w:val="44"/>
      <w:szCs w:val="44"/>
    </w:rPr>
  </w:style>
  <w:style w:type="character" w:customStyle="1" w:styleId="Cmsor2Char">
    <w:name w:val="Címsor 2 Char"/>
    <w:link w:val="Cmsor2"/>
    <w:rsid w:val="00607562"/>
    <w:rPr>
      <w:rFonts w:ascii="Arial" w:eastAsia="Times New Roman" w:hAnsi="Arial" w:cs="Arial"/>
      <w:sz w:val="32"/>
      <w:szCs w:val="32"/>
    </w:rPr>
  </w:style>
  <w:style w:type="character" w:customStyle="1" w:styleId="Cmsor3Char">
    <w:name w:val="Címsor 3 Char"/>
    <w:link w:val="Cmsor3"/>
    <w:semiHidden/>
    <w:rsid w:val="0060756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link w:val="Cmsor4"/>
    <w:semiHidden/>
    <w:rsid w:val="0060756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msor5Char">
    <w:name w:val="Címsor 5 Char"/>
    <w:link w:val="Cmsor5"/>
    <w:semiHidden/>
    <w:rsid w:val="0060756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link w:val="Cmsor6"/>
    <w:semiHidden/>
    <w:rsid w:val="00607562"/>
    <w:rPr>
      <w:rFonts w:ascii="Calibri" w:eastAsia="Times New Roman" w:hAnsi="Calibri" w:cs="Times New Roman"/>
      <w:bCs/>
      <w:sz w:val="22"/>
      <w:szCs w:val="22"/>
    </w:rPr>
  </w:style>
  <w:style w:type="character" w:customStyle="1" w:styleId="Cmsor7Char">
    <w:name w:val="Címsor 7 Char"/>
    <w:link w:val="Cmsor7"/>
    <w:semiHidden/>
    <w:rsid w:val="00607562"/>
    <w:rPr>
      <w:rFonts w:ascii="Calibri" w:eastAsia="Times New Roman" w:hAnsi="Calibri" w:cs="Times New Roman"/>
      <w:b/>
      <w:sz w:val="24"/>
      <w:szCs w:val="24"/>
    </w:rPr>
  </w:style>
  <w:style w:type="character" w:customStyle="1" w:styleId="Cmsor8Char">
    <w:name w:val="Címsor 8 Char"/>
    <w:link w:val="Cmsor8"/>
    <w:semiHidden/>
    <w:rsid w:val="00607562"/>
    <w:rPr>
      <w:rFonts w:ascii="Calibri" w:eastAsia="Times New Roman" w:hAnsi="Calibri" w:cs="Times New Roman"/>
      <w:b/>
      <w:i/>
      <w:iCs/>
      <w:sz w:val="24"/>
      <w:szCs w:val="24"/>
    </w:rPr>
  </w:style>
  <w:style w:type="character" w:customStyle="1" w:styleId="Cmsor9Char">
    <w:name w:val="Címsor 9 Char"/>
    <w:link w:val="Cmsor9"/>
    <w:semiHidden/>
    <w:rsid w:val="00607562"/>
    <w:rPr>
      <w:rFonts w:ascii="Cambria" w:eastAsia="Times New Roman" w:hAnsi="Cambria" w:cs="Times New Roman"/>
      <w:b/>
      <w:sz w:val="22"/>
      <w:szCs w:val="22"/>
    </w:rPr>
  </w:style>
  <w:style w:type="paragraph" w:styleId="Cm">
    <w:name w:val="Title"/>
    <w:basedOn w:val="Norml"/>
    <w:next w:val="Norml"/>
    <w:link w:val="CmChar"/>
    <w:qFormat/>
    <w:rsid w:val="0060756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mChar">
    <w:name w:val="Cím Char"/>
    <w:link w:val="Cm"/>
    <w:rsid w:val="0060756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lcm">
    <w:name w:val="Subtitle"/>
    <w:basedOn w:val="Norml"/>
    <w:next w:val="Norml"/>
    <w:link w:val="AlcmChar"/>
    <w:qFormat/>
    <w:rsid w:val="00607562"/>
    <w:pPr>
      <w:spacing w:after="60"/>
      <w:jc w:val="center"/>
      <w:outlineLvl w:val="1"/>
    </w:pPr>
    <w:rPr>
      <w:rFonts w:ascii="Cambria" w:hAnsi="Cambria"/>
      <w:b/>
    </w:rPr>
  </w:style>
  <w:style w:type="character" w:customStyle="1" w:styleId="AlcmChar">
    <w:name w:val="Alcím Char"/>
    <w:link w:val="Alcm"/>
    <w:rsid w:val="00607562"/>
    <w:rPr>
      <w:rFonts w:ascii="Cambria" w:eastAsia="Times New Roman" w:hAnsi="Cambria" w:cs="Times New Roman"/>
      <w:b/>
      <w:sz w:val="24"/>
      <w:szCs w:val="24"/>
    </w:rPr>
  </w:style>
  <w:style w:type="paragraph" w:styleId="Listaszerbekezds">
    <w:name w:val="List Paragraph"/>
    <w:basedOn w:val="Norml"/>
    <w:uiPriority w:val="34"/>
    <w:qFormat/>
    <w:rsid w:val="00607562"/>
    <w:pPr>
      <w:ind w:left="708"/>
    </w:pPr>
    <w:rPr>
      <w:rFonts w:ascii="Comic Sans MS" w:hAnsi="Comic Sans MS"/>
      <w:b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607562"/>
    <w:pPr>
      <w:keepNext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kern w:val="32"/>
      <w:sz w:val="32"/>
      <w:szCs w:val="32"/>
    </w:rPr>
  </w:style>
  <w:style w:type="paragraph" w:styleId="TJ1">
    <w:name w:val="toc 1"/>
    <w:basedOn w:val="Norml"/>
    <w:next w:val="Norml"/>
    <w:autoRedefine/>
    <w:uiPriority w:val="39"/>
    <w:rsid w:val="00883E7A"/>
    <w:pPr>
      <w:spacing w:before="120" w:after="120"/>
    </w:pPr>
    <w:rPr>
      <w:rFonts w:ascii="Comic Sans MS" w:hAnsi="Comic Sans MS"/>
      <w:b/>
      <w:bCs/>
      <w:caps/>
    </w:rPr>
  </w:style>
  <w:style w:type="paragraph" w:styleId="TJ2">
    <w:name w:val="toc 2"/>
    <w:basedOn w:val="Norml"/>
    <w:next w:val="Norml"/>
    <w:autoRedefine/>
    <w:uiPriority w:val="39"/>
    <w:rsid w:val="00883E7A"/>
    <w:pPr>
      <w:ind w:left="240"/>
    </w:pPr>
    <w:rPr>
      <w:rFonts w:ascii="Comic Sans MS" w:hAnsi="Comic Sans MS"/>
      <w:b/>
      <w:smallCaps/>
    </w:rPr>
  </w:style>
  <w:style w:type="paragraph" w:styleId="TJ3">
    <w:name w:val="toc 3"/>
    <w:basedOn w:val="Norml"/>
    <w:next w:val="Norml"/>
    <w:autoRedefine/>
    <w:uiPriority w:val="39"/>
    <w:rsid w:val="00883E7A"/>
    <w:pPr>
      <w:ind w:left="480"/>
    </w:pPr>
    <w:rPr>
      <w:rFonts w:ascii="Comic Sans MS" w:hAnsi="Comic Sans MS"/>
      <w:b/>
    </w:rPr>
  </w:style>
  <w:style w:type="paragraph" w:styleId="Kpalrs">
    <w:name w:val="caption"/>
    <w:basedOn w:val="Norml"/>
    <w:next w:val="Norml"/>
    <w:semiHidden/>
    <w:unhideWhenUsed/>
    <w:qFormat/>
    <w:rsid w:val="00607562"/>
    <w:rPr>
      <w:rFonts w:ascii="Comic Sans MS" w:hAnsi="Comic Sans MS"/>
      <w:b/>
      <w:bCs/>
      <w:sz w:val="20"/>
      <w:szCs w:val="20"/>
    </w:rPr>
  </w:style>
  <w:style w:type="character" w:styleId="Kiemels2">
    <w:name w:val="Strong"/>
    <w:qFormat/>
    <w:rsid w:val="00CE2BE5"/>
    <w:rPr>
      <w:b/>
      <w:bCs/>
    </w:rPr>
  </w:style>
  <w:style w:type="character" w:styleId="Kiemels">
    <w:name w:val="Emphasis"/>
    <w:qFormat/>
    <w:rsid w:val="00CE2BE5"/>
    <w:rPr>
      <w:i/>
      <w:iCs/>
    </w:rPr>
  </w:style>
  <w:style w:type="paragraph" w:styleId="Nincstrkz">
    <w:name w:val="No Spacing"/>
    <w:basedOn w:val="Norml"/>
    <w:link w:val="NincstrkzChar"/>
    <w:uiPriority w:val="1"/>
    <w:qFormat/>
    <w:rsid w:val="00607562"/>
    <w:rPr>
      <w:rFonts w:ascii="Comic Sans MS" w:hAnsi="Comic Sans MS"/>
      <w:b/>
    </w:rPr>
  </w:style>
  <w:style w:type="character" w:customStyle="1" w:styleId="NincstrkzChar">
    <w:name w:val="Nincs térköz Char"/>
    <w:link w:val="Nincstrkz"/>
    <w:uiPriority w:val="1"/>
    <w:rsid w:val="00883E7A"/>
    <w:rPr>
      <w:rFonts w:ascii="Comic Sans MS" w:hAnsi="Comic Sans MS"/>
      <w:b/>
      <w:sz w:val="24"/>
      <w:szCs w:val="24"/>
    </w:rPr>
  </w:style>
  <w:style w:type="paragraph" w:styleId="Idzet">
    <w:name w:val="Quote"/>
    <w:basedOn w:val="Norml"/>
    <w:next w:val="Norml"/>
    <w:link w:val="IdzetChar"/>
    <w:uiPriority w:val="29"/>
    <w:qFormat/>
    <w:rsid w:val="00607562"/>
    <w:rPr>
      <w:rFonts w:ascii="Comic Sans MS" w:hAnsi="Comic Sans MS"/>
      <w:b/>
      <w:i/>
      <w:iCs/>
      <w:color w:val="000000"/>
    </w:rPr>
  </w:style>
  <w:style w:type="character" w:customStyle="1" w:styleId="IdzetChar">
    <w:name w:val="Idézet Char"/>
    <w:link w:val="Idzet"/>
    <w:uiPriority w:val="29"/>
    <w:rsid w:val="00607562"/>
    <w:rPr>
      <w:rFonts w:ascii="Comic Sans MS" w:hAnsi="Comic Sans MS"/>
      <w:b/>
      <w:i/>
      <w:iCs/>
      <w:color w:val="000000"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07562"/>
    <w:pPr>
      <w:pBdr>
        <w:bottom w:val="single" w:sz="4" w:space="4" w:color="4F81BD"/>
      </w:pBdr>
      <w:spacing w:before="200" w:after="280"/>
      <w:ind w:left="936" w:right="936"/>
    </w:pPr>
    <w:rPr>
      <w:rFonts w:ascii="Comic Sans MS" w:hAnsi="Comic Sans MS"/>
      <w:bCs/>
      <w:i/>
      <w:iCs/>
      <w:color w:val="4F81BD"/>
    </w:rPr>
  </w:style>
  <w:style w:type="character" w:customStyle="1" w:styleId="KiemeltidzetChar">
    <w:name w:val="Kiemelt idézet Char"/>
    <w:link w:val="Kiemeltidzet"/>
    <w:uiPriority w:val="30"/>
    <w:rsid w:val="00607562"/>
    <w:rPr>
      <w:rFonts w:ascii="Comic Sans MS" w:eastAsia="Times New Roman" w:hAnsi="Comic Sans MS" w:cs="Times New Roman"/>
      <w:bCs/>
      <w:i/>
      <w:iCs/>
      <w:color w:val="4F81BD"/>
      <w:sz w:val="24"/>
      <w:szCs w:val="24"/>
    </w:rPr>
  </w:style>
  <w:style w:type="character" w:styleId="Finomkiemels">
    <w:name w:val="Subtle Emphasis"/>
    <w:uiPriority w:val="19"/>
    <w:qFormat/>
    <w:rsid w:val="00607562"/>
    <w:rPr>
      <w:i/>
      <w:iCs/>
      <w:color w:val="808080"/>
    </w:rPr>
  </w:style>
  <w:style w:type="character" w:styleId="Ershangslyozs">
    <w:name w:val="Intense Emphasis"/>
    <w:uiPriority w:val="21"/>
    <w:qFormat/>
    <w:rsid w:val="00607562"/>
    <w:rPr>
      <w:b/>
      <w:bCs/>
      <w:i/>
      <w:iCs/>
      <w:color w:val="4F81BD"/>
    </w:rPr>
  </w:style>
  <w:style w:type="character" w:styleId="Finomhivatkozs">
    <w:name w:val="Subtle Reference"/>
    <w:uiPriority w:val="31"/>
    <w:qFormat/>
    <w:rsid w:val="00607562"/>
    <w:rPr>
      <w:smallCaps/>
      <w:color w:val="C0504D"/>
      <w:u w:val="single"/>
    </w:rPr>
  </w:style>
  <w:style w:type="character" w:styleId="Ershivatkozs">
    <w:name w:val="Intense Reference"/>
    <w:uiPriority w:val="32"/>
    <w:qFormat/>
    <w:rsid w:val="00607562"/>
    <w:rPr>
      <w:b/>
      <w:bCs/>
      <w:smallCaps/>
      <w:color w:val="C0504D"/>
      <w:spacing w:val="5"/>
      <w:u w:val="single"/>
    </w:rPr>
  </w:style>
  <w:style w:type="character" w:styleId="Knyvcme">
    <w:name w:val="Book Title"/>
    <w:uiPriority w:val="33"/>
    <w:qFormat/>
    <w:rsid w:val="00607562"/>
    <w:rPr>
      <w:b/>
      <w:bCs/>
      <w:smallCaps/>
      <w:spacing w:val="5"/>
    </w:rPr>
  </w:style>
  <w:style w:type="paragraph" w:styleId="llb">
    <w:name w:val="footer"/>
    <w:basedOn w:val="Norml"/>
    <w:link w:val="llbChar"/>
    <w:rsid w:val="006C61D4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6C61D4"/>
    <w:rPr>
      <w:sz w:val="24"/>
      <w:szCs w:val="24"/>
    </w:rPr>
  </w:style>
  <w:style w:type="character" w:styleId="Oldalszm">
    <w:name w:val="page number"/>
    <w:basedOn w:val="Bekezdsalapbettpusa"/>
    <w:rsid w:val="006C61D4"/>
  </w:style>
  <w:style w:type="paragraph" w:styleId="lfej">
    <w:name w:val="header"/>
    <w:basedOn w:val="Norml"/>
    <w:link w:val="lfejChar"/>
    <w:uiPriority w:val="99"/>
    <w:semiHidden/>
    <w:unhideWhenUsed/>
    <w:rsid w:val="0009154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09154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198C8B-2FA5-4011-BA82-90C04BDA2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356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</dc:creator>
  <cp:lastModifiedBy>viranyi</cp:lastModifiedBy>
  <cp:revision>12</cp:revision>
  <dcterms:created xsi:type="dcterms:W3CDTF">2013-09-17T08:30:00Z</dcterms:created>
  <dcterms:modified xsi:type="dcterms:W3CDTF">2013-11-18T13:59:00Z</dcterms:modified>
</cp:coreProperties>
</file>