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TANMENET</w:t>
      </w: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 xml:space="preserve">DRÁMA 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ÉS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 xml:space="preserve"> TÁNC</w:t>
      </w: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SZAKKÖZÉPISKOLA</w:t>
      </w: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9. ÉVFOLYAM</w:t>
      </w: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HETI 1 ÓRA, 37 HÉT (37 ÓRA)</w:t>
      </w:r>
    </w:p>
    <w:p w:rsidR="00E306D5" w:rsidRDefault="00E306D5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2013/14.</w:t>
      </w: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1A1220" w:rsidRP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1A1220" w:rsidRPr="001A1220" w:rsidRDefault="001A1220" w:rsidP="001A1220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1A1220" w:rsidRDefault="001A1220" w:rsidP="001A122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hu-HU"/>
        </w:rPr>
      </w:pPr>
    </w:p>
    <w:p w:rsidR="001A1220" w:rsidRDefault="001A1220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hu-HU"/>
        </w:rPr>
        <w:t>Osztályok: 9.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hu-HU"/>
        </w:rPr>
        <w:t>, 9.B</w:t>
      </w:r>
    </w:p>
    <w:p w:rsidR="001A1220" w:rsidRDefault="005922E1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hu-HU"/>
        </w:rPr>
        <w:t>Tanár: Tihanyi Emese</w:t>
      </w:r>
    </w:p>
    <w:p w:rsidR="001A1220" w:rsidRDefault="001A1220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hu-HU"/>
        </w:rPr>
        <w:t>Készítette: humán munkaközösség</w:t>
      </w:r>
    </w:p>
    <w:p w:rsidR="001A1220" w:rsidRPr="001A1220" w:rsidRDefault="005922E1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hu-HU"/>
        </w:rPr>
        <w:t>Budapest, 2014</w:t>
      </w:r>
      <w:bookmarkStart w:id="0" w:name="_GoBack"/>
      <w:bookmarkEnd w:id="0"/>
      <w:r w:rsidR="001A1220">
        <w:rPr>
          <w:rFonts w:ascii="Times New Roman" w:eastAsia="Times New Roman" w:hAnsi="Times New Roman" w:cs="Times New Roman"/>
          <w:sz w:val="32"/>
          <w:szCs w:val="32"/>
          <w:lang w:eastAsia="hu-HU"/>
        </w:rPr>
        <w:t>. szeptember 19.</w:t>
      </w:r>
      <w:r w:rsidR="001A1220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A1220" w:rsidRPr="00A87B81" w:rsidRDefault="001A1220" w:rsidP="001A122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A1220" w:rsidRDefault="001A1220" w:rsidP="001A1220"/>
    <w:p w:rsidR="001A1220" w:rsidRDefault="001A1220" w:rsidP="001A122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Ismerkedés – bemutatkozás (Játékok: </w:t>
      </w:r>
      <w:proofErr w:type="spellStart"/>
      <w:r>
        <w:rPr>
          <w:rFonts w:ascii="Times New Roman" w:hAnsi="Times New Roman" w:cs="Times New Roman"/>
          <w:sz w:val="24"/>
          <w:szCs w:val="24"/>
        </w:rPr>
        <w:t>pl.névtár</w:t>
      </w:r>
      <w:proofErr w:type="spellEnd"/>
      <w:r>
        <w:rPr>
          <w:rFonts w:ascii="Times New Roman" w:hAnsi="Times New Roman" w:cs="Times New Roman"/>
          <w:sz w:val="24"/>
          <w:szCs w:val="24"/>
        </w:rPr>
        <w:t>, névlánc)</w:t>
      </w:r>
    </w:p>
    <w:p w:rsidR="001A1220" w:rsidRPr="00A7291E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291E">
        <w:rPr>
          <w:rFonts w:ascii="Times New Roman" w:eastAsia="Times New Roman" w:hAnsi="Times New Roman" w:cs="Times New Roman"/>
          <w:sz w:val="24"/>
          <w:szCs w:val="24"/>
          <w:lang w:eastAsia="hu-HU"/>
        </w:rPr>
        <w:t>Ön- és társismereti gyakorlatok (pl.: ismerkedő és megismerő játékok, interakciós gyakorlatok: pl. névsor, névlánc, 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évtár, láncjáték, kapcsolódás)</w:t>
      </w:r>
    </w:p>
    <w:p w:rsidR="001A1220" w:rsidRPr="00A7291E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291E">
        <w:rPr>
          <w:rFonts w:ascii="Times New Roman" w:eastAsia="Times New Roman" w:hAnsi="Times New Roman" w:cs="Times New Roman"/>
          <w:sz w:val="24"/>
          <w:szCs w:val="24"/>
          <w:lang w:eastAsia="hu-HU"/>
        </w:rPr>
        <w:t>Ön- és társismereti gyakorlatok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1A1220" w:rsidRDefault="001A1220" w:rsidP="001A1220">
      <w:pPr>
        <w:pStyle w:val="Listaszerbekezds"/>
        <w:spacing w:after="0" w:line="240" w:lineRule="auto"/>
        <w:ind w:left="644"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291E">
        <w:rPr>
          <w:rFonts w:ascii="Times New Roman" w:eastAsia="Times New Roman" w:hAnsi="Times New Roman" w:cs="Times New Roman"/>
          <w:sz w:val="24"/>
          <w:szCs w:val="24"/>
          <w:lang w:eastAsia="hu-HU"/>
        </w:rPr>
        <w:t>Fejlesztő és szinten tartó verbális és nem verbális kommunikációs gyakorlatok  (pl. Liszt családja, kutatás és találkozás, szobrász-távszobrász, jelbeszéd…)  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5CAE">
        <w:rPr>
          <w:rFonts w:ascii="Times New Roman" w:eastAsia="Times New Roman" w:hAnsi="Times New Roman" w:cs="Times New Roman"/>
          <w:sz w:val="24"/>
          <w:szCs w:val="24"/>
          <w:lang w:eastAsia="hu-HU"/>
        </w:rPr>
        <w:t>Fejlesztő és szinten tartó verbális és nem verbális kommunikációs gyakorlatok  (pl. Liszt családja, kutatás és találkozás, szobrász-távszobrász, jelbeszéd…)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5C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Koncentrációs és lazítógyakorlatok (szöveges és szövegmentes </w:t>
      </w:r>
      <w:proofErr w:type="spellStart"/>
      <w:r w:rsidRPr="00675CAE">
        <w:rPr>
          <w:rFonts w:ascii="Times New Roman" w:eastAsia="Times New Roman" w:hAnsi="Times New Roman" w:cs="Times New Roman"/>
          <w:sz w:val="24"/>
          <w:szCs w:val="24"/>
          <w:lang w:eastAsia="hu-HU"/>
        </w:rPr>
        <w:t>légzőgyakorlatok</w:t>
      </w:r>
      <w:proofErr w:type="spellEnd"/>
      <w:r w:rsidRPr="00675C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relaxációs játékok, koncentrációs gyakorlatok az érzékelésfejlesztés, a figyelemtartás és </w:t>
      </w:r>
      <w:proofErr w:type="spellStart"/>
      <w:r w:rsidRPr="00675CAE">
        <w:rPr>
          <w:rFonts w:ascii="Times New Roman" w:eastAsia="Times New Roman" w:hAnsi="Times New Roman" w:cs="Times New Roman"/>
          <w:sz w:val="24"/>
          <w:szCs w:val="24"/>
          <w:lang w:eastAsia="hu-HU"/>
        </w:rPr>
        <w:t>-megosztás</w:t>
      </w:r>
      <w:proofErr w:type="spellEnd"/>
      <w:r w:rsidRPr="00675CAE">
        <w:rPr>
          <w:rFonts w:ascii="Times New Roman" w:eastAsia="Times New Roman" w:hAnsi="Times New Roman" w:cs="Times New Roman"/>
          <w:sz w:val="24"/>
          <w:szCs w:val="24"/>
          <w:lang w:eastAsia="hu-HU"/>
        </w:rPr>
        <w:t>, a memóriakapacitás fejlesztésére).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5CAE">
        <w:rPr>
          <w:rFonts w:ascii="Times New Roman" w:eastAsia="Times New Roman" w:hAnsi="Times New Roman" w:cs="Times New Roman"/>
          <w:sz w:val="24"/>
          <w:szCs w:val="24"/>
          <w:lang w:eastAsia="hu-HU"/>
        </w:rPr>
        <w:t>Koncentrációs és lazítógyakorlatok (relaxációs játéko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k, koncentrációs gyakorlatok: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pl.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bumm; Adok-kapok; Tanár Úr azt mondta…)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5CAE">
        <w:rPr>
          <w:rFonts w:ascii="Times New Roman" w:eastAsia="Times New Roman" w:hAnsi="Times New Roman" w:cs="Times New Roman"/>
          <w:sz w:val="24"/>
          <w:szCs w:val="24"/>
          <w:lang w:eastAsia="hu-HU"/>
        </w:rPr>
        <w:t>Páros, kiscsoportos és csoportos egyensúly- és bizalomgyakorlatok: pl. vakvezetés, vak-kör, egyedül, távkapcsolat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5CAE">
        <w:rPr>
          <w:rFonts w:ascii="Times New Roman" w:eastAsia="Times New Roman" w:hAnsi="Times New Roman" w:cs="Times New Roman"/>
          <w:sz w:val="24"/>
          <w:szCs w:val="24"/>
          <w:lang w:eastAsia="hu-HU"/>
        </w:rPr>
        <w:t>Páros, kiscsoportos és csoportos egyensúly- és bizalomgyakorlatok: pl. vakvezetés, vak-kör, egyedül, távkapcsolat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</w:p>
    <w:p w:rsidR="001A1220" w:rsidRDefault="001A1220" w:rsidP="001A1220">
      <w:pPr>
        <w:pStyle w:val="Listaszerbekezds"/>
        <w:spacing w:after="0" w:line="240" w:lineRule="auto"/>
        <w:ind w:left="644"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75CAE">
        <w:rPr>
          <w:rFonts w:ascii="Times New Roman" w:eastAsia="Times New Roman" w:hAnsi="Times New Roman" w:cs="Times New Roman"/>
          <w:sz w:val="24"/>
          <w:szCs w:val="24"/>
          <w:lang w:eastAsia="hu-HU"/>
        </w:rPr>
        <w:t>Ön- és társismereti gyakorlatok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(pl. Mit tenne ő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?;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 mondhatta?)</w:t>
      </w:r>
    </w:p>
    <w:p w:rsidR="001A1220" w:rsidRPr="00836D4D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különféle beszédműfajok és a hatáskeltés eszközeinek alkalmazása a gyakorlatok </w:t>
      </w:r>
    </w:p>
    <w:p w:rsidR="001A1220" w:rsidRPr="00836D4D" w:rsidRDefault="001A1220" w:rsidP="001A1220">
      <w:pPr>
        <w:pStyle w:val="Listaszerbekezds"/>
        <w:spacing w:after="0" w:line="240" w:lineRule="auto"/>
        <w:ind w:left="644"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során</w:t>
      </w:r>
      <w:proofErr w:type="gramEnd"/>
      <w:r w:rsidRPr="00836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</w:t>
      </w:r>
    </w:p>
    <w:p w:rsidR="001A1220" w:rsidRDefault="001A1220" w:rsidP="001A1220">
      <w:pPr>
        <w:pStyle w:val="Listaszerbekezds"/>
        <w:spacing w:after="0" w:line="240" w:lineRule="auto"/>
        <w:ind w:left="644"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87B81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stílus, karakter, státusz, érzelem ábrázolása nyelvi és gesztusnyelvi eszközökkel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(improvizációs játékok)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Mozgásos improvizáció - Stílus, jellem ábrázolása mozgással/tánccal.</w:t>
      </w:r>
    </w:p>
    <w:p w:rsidR="001A1220" w:rsidRPr="00836D4D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36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gramStart"/>
      <w:r w:rsidRPr="00836D4D">
        <w:rPr>
          <w:rFonts w:ascii="Times New Roman" w:eastAsia="Times New Roman" w:hAnsi="Times New Roman" w:cs="Times New Roman"/>
          <w:sz w:val="24"/>
          <w:szCs w:val="24"/>
          <w:lang w:eastAsia="hu-HU"/>
        </w:rPr>
        <w:t>média jellemző</w:t>
      </w:r>
      <w:proofErr w:type="gramEnd"/>
      <w:r w:rsidRPr="00836D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kifejezésmódjainak megjelenítése dramatikus tevékenységekben.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Színháztörténet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Színházi stílusok, műfajok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Színházi stílusok, műfajok</w:t>
      </w:r>
    </w:p>
    <w:p w:rsidR="001A1220" w:rsidRPr="00D0165E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Filmnézés (</w:t>
      </w:r>
      <w:r w:rsidRPr="00D0165E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színházi irányzatokat képviselő előadások megjelenítése)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Filmnézés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dramatizálás (szoborjátékok, tablók, beszédgyakorlatok)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 dramatizálás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Értékelés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Irodalmi mű részleteinek feldolgozása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kapcsolódás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9. osztályos Irodalom tantárgyhoz – pl. a homéroszi eposzok, Szophoklész: Antigoné, Shakespeare drámái)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Irodalmi mű részleteinek feldolgozása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Kortárs irodalmi mű részleteinek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feldogozása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választott mű alkalmazkodik az osztály érdeklődéséhez, esetleges konfliktusaihoz)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Kortárs irodalmi mű részleteinek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feldogozása</w:t>
      </w:r>
      <w:proofErr w:type="spellEnd"/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Megbeszélés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Színházi előadás megtekintése – Filmnézés</w:t>
      </w:r>
    </w:p>
    <w:p w:rsidR="001A1220" w:rsidRPr="00AF6598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Színházi előadás megtekintése – Filmnézés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Előadás elemzése – dramatikus formákkal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165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Előadás elemzése 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Irodalmi mű részleteinek feldolgozása (kapcsolódás a 9. osztályos Irodalom tantárgyhoz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Irodalmi mű részleteinek feldolgozása (kapcsolódás a 9. osztályos Irodalom tantárgyhoz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Irodalmi mű részleteinek feldolgozása (kapcsolódás a 9. osztályos Irodalom tantárgyhoz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Megbeszélés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Ismerkedés a tanítási drámával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Ismerkedés a tanítási drámával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Ismerkedés a tanítási drámával</w:t>
      </w:r>
    </w:p>
    <w:p w:rsidR="001A1220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Értékelés </w:t>
      </w:r>
    </w:p>
    <w:p w:rsidR="001A1220" w:rsidRPr="00D0165E" w:rsidRDefault="001A1220" w:rsidP="001A1220">
      <w:pPr>
        <w:pStyle w:val="Listaszerbekezds"/>
        <w:numPr>
          <w:ilvl w:val="0"/>
          <w:numId w:val="1"/>
        </w:numPr>
        <w:spacing w:after="0" w:line="240" w:lineRule="auto"/>
        <w:ind w:right="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tanév zárása (összegzés a megismert dramatikus formákkal, játék)</w:t>
      </w:r>
    </w:p>
    <w:p w:rsidR="001A1220" w:rsidRPr="00675CAE" w:rsidRDefault="001A1220" w:rsidP="001A1220">
      <w:pPr>
        <w:pStyle w:val="Listaszerbekezds"/>
        <w:ind w:left="644"/>
        <w:rPr>
          <w:rFonts w:ascii="Times New Roman" w:hAnsi="Times New Roman" w:cs="Times New Roman"/>
          <w:sz w:val="24"/>
          <w:szCs w:val="24"/>
        </w:rPr>
      </w:pPr>
    </w:p>
    <w:p w:rsidR="00EB305F" w:rsidRDefault="00EB305F"/>
    <w:sectPr w:rsidR="00EB3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D5AC5"/>
    <w:multiLevelType w:val="hybridMultilevel"/>
    <w:tmpl w:val="5E80BE20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220"/>
    <w:rsid w:val="001A1220"/>
    <w:rsid w:val="005922E1"/>
    <w:rsid w:val="008E3BAA"/>
    <w:rsid w:val="00E306D5"/>
    <w:rsid w:val="00EB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1220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A12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1220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A1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377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Szilvi</dc:creator>
  <cp:lastModifiedBy>emese</cp:lastModifiedBy>
  <cp:revision>3</cp:revision>
  <dcterms:created xsi:type="dcterms:W3CDTF">2014-09-04T10:05:00Z</dcterms:created>
  <dcterms:modified xsi:type="dcterms:W3CDTF">2014-09-05T11:04:00Z</dcterms:modified>
</cp:coreProperties>
</file>