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  <w:r w:rsidRPr="000A2CF5">
        <w:rPr>
          <w:sz w:val="32"/>
          <w:szCs w:val="32"/>
        </w:rPr>
        <w:t>Történelem tanmenet</w:t>
      </w: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  <w:r w:rsidRPr="000A2CF5">
        <w:rPr>
          <w:sz w:val="32"/>
          <w:szCs w:val="32"/>
        </w:rPr>
        <w:t>12. R</w:t>
      </w: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  <w:r w:rsidRPr="000A2CF5">
        <w:rPr>
          <w:sz w:val="32"/>
          <w:szCs w:val="32"/>
        </w:rPr>
        <w:t>96 óra</w:t>
      </w: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2014/2015-ö</w:t>
      </w:r>
      <w:r w:rsidRPr="000A2CF5">
        <w:rPr>
          <w:sz w:val="32"/>
          <w:szCs w:val="32"/>
        </w:rPr>
        <w:t>s tanév</w:t>
      </w: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</w:p>
    <w:p w:rsidR="0071607E" w:rsidRPr="000A2CF5" w:rsidRDefault="0071607E" w:rsidP="0071607E">
      <w:pPr>
        <w:spacing w:line="360" w:lineRule="auto"/>
        <w:jc w:val="center"/>
        <w:rPr>
          <w:sz w:val="32"/>
          <w:szCs w:val="32"/>
        </w:rPr>
      </w:pPr>
    </w:p>
    <w:p w:rsidR="0071607E" w:rsidRPr="000A2CF5" w:rsidRDefault="0071607E" w:rsidP="0071607E">
      <w:pPr>
        <w:spacing w:line="360" w:lineRule="auto"/>
        <w:jc w:val="both"/>
        <w:rPr>
          <w:sz w:val="32"/>
          <w:szCs w:val="32"/>
        </w:rPr>
      </w:pPr>
    </w:p>
    <w:p w:rsidR="0071607E" w:rsidRPr="000A2CF5" w:rsidRDefault="0071607E" w:rsidP="0071607E">
      <w:pPr>
        <w:spacing w:line="360" w:lineRule="auto"/>
        <w:rPr>
          <w:sz w:val="32"/>
          <w:szCs w:val="32"/>
        </w:rPr>
      </w:pPr>
      <w:r w:rsidRPr="000A2CF5">
        <w:rPr>
          <w:sz w:val="32"/>
          <w:szCs w:val="32"/>
        </w:rPr>
        <w:t xml:space="preserve">Készítette: dr. </w:t>
      </w:r>
      <w:proofErr w:type="spellStart"/>
      <w:r w:rsidRPr="000A2CF5">
        <w:rPr>
          <w:sz w:val="32"/>
          <w:szCs w:val="32"/>
        </w:rPr>
        <w:t>Treitz</w:t>
      </w:r>
      <w:proofErr w:type="spellEnd"/>
      <w:r w:rsidRPr="000A2CF5">
        <w:rPr>
          <w:sz w:val="32"/>
          <w:szCs w:val="32"/>
        </w:rPr>
        <w:t xml:space="preserve"> Judit</w:t>
      </w:r>
    </w:p>
    <w:p w:rsidR="0071607E" w:rsidRPr="000A2CF5" w:rsidRDefault="0071607E" w:rsidP="0071607E">
      <w:pPr>
        <w:spacing w:line="360" w:lineRule="auto"/>
        <w:rPr>
          <w:sz w:val="32"/>
          <w:szCs w:val="32"/>
        </w:rPr>
      </w:pPr>
    </w:p>
    <w:p w:rsidR="0071607E" w:rsidRPr="000A2CF5" w:rsidRDefault="0071607E" w:rsidP="0071607E">
      <w:pPr>
        <w:rPr>
          <w:sz w:val="32"/>
          <w:szCs w:val="32"/>
        </w:rPr>
      </w:pPr>
      <w:r>
        <w:rPr>
          <w:sz w:val="32"/>
          <w:szCs w:val="32"/>
        </w:rPr>
        <w:t>Budapest, 2014. szeptember 16</w:t>
      </w:r>
      <w:r w:rsidRPr="000A2CF5">
        <w:rPr>
          <w:sz w:val="32"/>
          <w:szCs w:val="32"/>
        </w:rPr>
        <w:t xml:space="preserve">.  </w:t>
      </w:r>
    </w:p>
    <w:p w:rsidR="0071607E" w:rsidRDefault="0071607E" w:rsidP="0071607E">
      <w:pPr>
        <w:spacing w:line="360" w:lineRule="auto"/>
      </w:pPr>
      <w:r>
        <w:br w:type="page"/>
      </w:r>
      <w:r>
        <w:lastRenderedPageBreak/>
        <w:t>1. Bevezetés</w:t>
      </w:r>
      <w:r>
        <w:t>; ismétlés</w:t>
      </w:r>
    </w:p>
    <w:p w:rsidR="0071607E" w:rsidRDefault="0071607E" w:rsidP="0071607E">
      <w:pPr>
        <w:spacing w:line="360" w:lineRule="auto"/>
        <w:jc w:val="both"/>
      </w:pPr>
      <w:r>
        <w:t>2. Ismétlés</w:t>
      </w:r>
      <w:r w:rsidRPr="00ED2923">
        <w:t xml:space="preserve"> </w:t>
      </w:r>
    </w:p>
    <w:p w:rsidR="0071607E" w:rsidRDefault="0071607E" w:rsidP="0071607E">
      <w:pPr>
        <w:spacing w:line="360" w:lineRule="auto"/>
        <w:jc w:val="both"/>
      </w:pPr>
      <w:r>
        <w:t>3. Ismétlő dolgozat</w:t>
      </w:r>
    </w:p>
    <w:p w:rsidR="0071607E" w:rsidRDefault="0071607E" w:rsidP="0071607E">
      <w:pPr>
        <w:spacing w:line="360" w:lineRule="auto"/>
        <w:jc w:val="both"/>
      </w:pPr>
      <w:r>
        <w:t>FORRADALMAK UTÁN</w:t>
      </w:r>
    </w:p>
    <w:p w:rsidR="0071607E" w:rsidRDefault="0071607E" w:rsidP="0071607E">
      <w:pPr>
        <w:spacing w:line="360" w:lineRule="auto"/>
        <w:jc w:val="both"/>
      </w:pPr>
      <w:r>
        <w:t xml:space="preserve">4. </w:t>
      </w:r>
      <w:r>
        <w:t>A német egység létrejötte</w:t>
      </w:r>
    </w:p>
    <w:p w:rsidR="0071607E" w:rsidRDefault="0071607E" w:rsidP="0071607E">
      <w:pPr>
        <w:spacing w:line="360" w:lineRule="auto"/>
        <w:jc w:val="both"/>
      </w:pPr>
      <w:r>
        <w:t xml:space="preserve">5. </w:t>
      </w:r>
      <w:r>
        <w:t>Az amerikai polgárháború</w:t>
      </w:r>
    </w:p>
    <w:p w:rsidR="0071607E" w:rsidRDefault="0071607E" w:rsidP="0071607E">
      <w:pPr>
        <w:spacing w:line="360" w:lineRule="auto"/>
        <w:jc w:val="both"/>
      </w:pPr>
      <w:r>
        <w:t xml:space="preserve">6-7. </w:t>
      </w:r>
      <w:r>
        <w:t>A második ipari forradalom</w:t>
      </w:r>
    </w:p>
    <w:p w:rsidR="0071607E" w:rsidRDefault="0071607E" w:rsidP="0071607E">
      <w:pPr>
        <w:spacing w:line="360" w:lineRule="auto"/>
        <w:jc w:val="both"/>
      </w:pPr>
      <w:r>
        <w:t xml:space="preserve">8. </w:t>
      </w:r>
      <w:r>
        <w:t>A polgári állam.</w:t>
      </w:r>
    </w:p>
    <w:p w:rsidR="0071607E" w:rsidRDefault="0071607E" w:rsidP="0071607E">
      <w:pPr>
        <w:spacing w:line="360" w:lineRule="auto"/>
        <w:jc w:val="both"/>
      </w:pPr>
      <w:r>
        <w:t>9. A brit birodalom</w:t>
      </w:r>
    </w:p>
    <w:p w:rsidR="0071607E" w:rsidRDefault="0071607E" w:rsidP="0071607E">
      <w:pPr>
        <w:spacing w:line="360" w:lineRule="auto"/>
        <w:jc w:val="both"/>
      </w:pPr>
      <w:r>
        <w:t xml:space="preserve">10. </w:t>
      </w:r>
      <w:r>
        <w:t>Gyarmatosítás a XIX. század második felében</w:t>
      </w:r>
    </w:p>
    <w:p w:rsidR="0071607E" w:rsidRDefault="0071607E" w:rsidP="0071607E">
      <w:pPr>
        <w:spacing w:line="360" w:lineRule="auto"/>
        <w:jc w:val="both"/>
      </w:pPr>
      <w:r>
        <w:t>11-12. A Balkán és a szövetségi rendszerek kialakulása; az I. világháború előzményei</w:t>
      </w:r>
    </w:p>
    <w:p w:rsidR="0071607E" w:rsidRDefault="0071607E" w:rsidP="0071607E">
      <w:pPr>
        <w:spacing w:line="360" w:lineRule="auto"/>
        <w:jc w:val="both"/>
      </w:pPr>
      <w:r>
        <w:t xml:space="preserve">13-14. </w:t>
      </w:r>
      <w:r>
        <w:t>Ismétlés; gyakorlás</w:t>
      </w:r>
    </w:p>
    <w:p w:rsidR="0071607E" w:rsidRDefault="0071607E" w:rsidP="0071607E">
      <w:pPr>
        <w:spacing w:line="360" w:lineRule="auto"/>
        <w:jc w:val="both"/>
      </w:pPr>
      <w:r>
        <w:t>15. Témazáró dolgozat</w:t>
      </w:r>
    </w:p>
    <w:p w:rsidR="0071607E" w:rsidRDefault="0071607E" w:rsidP="0071607E">
      <w:pPr>
        <w:spacing w:line="360" w:lineRule="auto"/>
        <w:jc w:val="both"/>
      </w:pPr>
      <w:r>
        <w:t>A KIEGYEZÉSHEZ VEZETŐ ÚT</w:t>
      </w:r>
    </w:p>
    <w:p w:rsidR="0071607E" w:rsidRDefault="0071607E" w:rsidP="0071607E">
      <w:pPr>
        <w:spacing w:line="360" w:lineRule="auto"/>
        <w:jc w:val="both"/>
      </w:pPr>
      <w:r>
        <w:t>16</w:t>
      </w:r>
      <w:r>
        <w:t>. Kísérlet Magyarország beolvasztására</w:t>
      </w:r>
    </w:p>
    <w:p w:rsidR="0071607E" w:rsidRDefault="0071607E" w:rsidP="0071607E">
      <w:pPr>
        <w:spacing w:line="360" w:lineRule="auto"/>
        <w:jc w:val="both"/>
      </w:pPr>
      <w:r>
        <w:t>17-18</w:t>
      </w:r>
      <w:r>
        <w:t>. Az önkényuralom csődje és a kiegyezés</w:t>
      </w:r>
    </w:p>
    <w:p w:rsidR="0071607E" w:rsidRDefault="0071607E" w:rsidP="0071607E">
      <w:pPr>
        <w:spacing w:line="360" w:lineRule="auto"/>
        <w:jc w:val="both"/>
      </w:pPr>
      <w:r>
        <w:t>19-20</w:t>
      </w:r>
      <w:r>
        <w:t>. A dualista rendszer kiépítése</w:t>
      </w:r>
    </w:p>
    <w:p w:rsidR="0071607E" w:rsidRDefault="0071607E" w:rsidP="0071607E">
      <w:pPr>
        <w:spacing w:line="360" w:lineRule="auto"/>
        <w:jc w:val="both"/>
      </w:pPr>
      <w:r>
        <w:t>21-22. Ismétlés; gyakorlás</w:t>
      </w:r>
    </w:p>
    <w:p w:rsidR="0071607E" w:rsidRDefault="0071607E" w:rsidP="0071607E">
      <w:pPr>
        <w:spacing w:line="360" w:lineRule="auto"/>
        <w:jc w:val="both"/>
      </w:pPr>
      <w:r>
        <w:t>23</w:t>
      </w:r>
      <w:r>
        <w:t>. Témazáró dolgozat</w:t>
      </w:r>
    </w:p>
    <w:p w:rsidR="0071607E" w:rsidRDefault="0071607E" w:rsidP="0071607E">
      <w:pPr>
        <w:spacing w:line="360" w:lineRule="auto"/>
        <w:jc w:val="both"/>
      </w:pPr>
      <w:r>
        <w:t>A DUALIZMUS KORA</w:t>
      </w:r>
    </w:p>
    <w:p w:rsidR="0071607E" w:rsidRDefault="0071607E" w:rsidP="0071607E">
      <w:pPr>
        <w:spacing w:line="360" w:lineRule="auto"/>
        <w:jc w:val="both"/>
      </w:pPr>
      <w:smartTag w:uri="urn:schemas-microsoft-com:office:smarttags" w:element="metricconverter">
        <w:smartTagPr>
          <w:attr w:name="ProductID" w:val="24. A"/>
        </w:smartTagPr>
        <w:r>
          <w:t>24. A</w:t>
        </w:r>
      </w:smartTag>
      <w:r>
        <w:t xml:space="preserve"> dualizmus rendszere; a dualizmus nyugalmi időszaka</w:t>
      </w:r>
    </w:p>
    <w:p w:rsidR="0071607E" w:rsidRDefault="0071607E" w:rsidP="0071607E">
      <w:pPr>
        <w:spacing w:line="360" w:lineRule="auto"/>
        <w:jc w:val="both"/>
      </w:pPr>
      <w:r>
        <w:t>25.</w:t>
      </w:r>
      <w:r w:rsidRPr="0071607E">
        <w:t xml:space="preserve"> </w:t>
      </w:r>
      <w:r>
        <w:t>A dualizmus gazdasága</w:t>
      </w:r>
    </w:p>
    <w:p w:rsidR="0071607E" w:rsidRDefault="0071607E" w:rsidP="0071607E">
      <w:pPr>
        <w:spacing w:line="360" w:lineRule="auto"/>
        <w:jc w:val="both"/>
      </w:pPr>
      <w:r>
        <w:t>26. A dualizmus társadalma</w:t>
      </w:r>
    </w:p>
    <w:p w:rsidR="0071607E" w:rsidRDefault="0071607E" w:rsidP="0071607E">
      <w:pPr>
        <w:spacing w:line="360" w:lineRule="auto"/>
        <w:jc w:val="both"/>
      </w:pPr>
      <w:smartTag w:uri="urn:schemas-microsoft-com:office:smarttags" w:element="metricconverter">
        <w:smartTagPr>
          <w:attr w:name="ProductID" w:val="27. A"/>
        </w:smartTagPr>
        <w:r>
          <w:t>27. A</w:t>
        </w:r>
      </w:smartTag>
      <w:r>
        <w:t xml:space="preserve"> dualizmus válsága</w:t>
      </w:r>
    </w:p>
    <w:p w:rsidR="0071607E" w:rsidRDefault="0071607E" w:rsidP="0071607E">
      <w:pPr>
        <w:spacing w:line="360" w:lineRule="auto"/>
        <w:jc w:val="both"/>
      </w:pPr>
      <w:r>
        <w:t>28. Ismétlés; gyakorlás</w:t>
      </w:r>
    </w:p>
    <w:p w:rsidR="0071607E" w:rsidRDefault="0071607E" w:rsidP="0071607E">
      <w:pPr>
        <w:spacing w:line="360" w:lineRule="auto"/>
        <w:jc w:val="both"/>
      </w:pPr>
      <w:r>
        <w:t>29. Témazáró dolgozat</w:t>
      </w:r>
    </w:p>
    <w:p w:rsidR="0071607E" w:rsidRDefault="0071607E" w:rsidP="0071607E">
      <w:pPr>
        <w:spacing w:line="360" w:lineRule="auto"/>
      </w:pPr>
      <w:r>
        <w:t xml:space="preserve">AZ ELSŐ VILÁGHÁBORÚ </w:t>
      </w:r>
      <w:proofErr w:type="gramStart"/>
      <w:r>
        <w:t>ÉS</w:t>
      </w:r>
      <w:proofErr w:type="gramEnd"/>
      <w:r>
        <w:t xml:space="preserve"> KÖVETKEZMÉNYEI</w:t>
      </w:r>
    </w:p>
    <w:p w:rsidR="0071607E" w:rsidRDefault="0071607E" w:rsidP="0071607E">
      <w:pPr>
        <w:spacing w:line="360" w:lineRule="auto"/>
      </w:pPr>
      <w:r>
        <w:t>30. Az első világháború kirobbanása</w:t>
      </w:r>
    </w:p>
    <w:p w:rsidR="0071607E" w:rsidRDefault="0071607E" w:rsidP="0071607E">
      <w:pPr>
        <w:spacing w:line="360" w:lineRule="auto"/>
      </w:pPr>
      <w:r>
        <w:t>31-33. Az első világháború menete, katonai eseményei</w:t>
      </w:r>
    </w:p>
    <w:p w:rsidR="0071607E" w:rsidRDefault="0071607E" w:rsidP="0071607E">
      <w:pPr>
        <w:spacing w:line="360" w:lineRule="auto"/>
      </w:pPr>
      <w:r>
        <w:t>34-35. Az Osztrák-Magyar Monarchia és Magyarország az első világháborúban</w:t>
      </w:r>
    </w:p>
    <w:p w:rsidR="0071607E" w:rsidRDefault="0071607E" w:rsidP="0071607E">
      <w:pPr>
        <w:spacing w:line="360" w:lineRule="auto"/>
      </w:pPr>
      <w:r>
        <w:t>36-</w:t>
      </w:r>
      <w:smartTag w:uri="urn:schemas-microsoft-com:office:smarttags" w:element="metricconverter">
        <w:smartTagPr>
          <w:attr w:name="ProductID" w:val="37. A"/>
        </w:smartTagPr>
        <w:r>
          <w:t>37. A</w:t>
        </w:r>
      </w:smartTag>
      <w:r>
        <w:t xml:space="preserve"> </w:t>
      </w:r>
      <w:proofErr w:type="spellStart"/>
      <w:r>
        <w:t>versailles-washingtoni</w:t>
      </w:r>
      <w:proofErr w:type="spellEnd"/>
      <w:r>
        <w:t xml:space="preserve"> békerendszer</w:t>
      </w:r>
    </w:p>
    <w:p w:rsidR="0071607E" w:rsidRDefault="0071607E" w:rsidP="0071607E">
      <w:pPr>
        <w:spacing w:line="360" w:lineRule="auto"/>
      </w:pPr>
      <w:smartTag w:uri="urn:schemas-microsoft-com:office:smarttags" w:element="metricconverter">
        <w:smartTagPr>
          <w:attr w:name="ProductID" w:val="38. A"/>
        </w:smartTagPr>
        <w:r>
          <w:t>38. A</w:t>
        </w:r>
      </w:smartTag>
      <w:r>
        <w:t xml:space="preserve"> trianoni békeszerződés </w:t>
      </w:r>
    </w:p>
    <w:p w:rsidR="0071607E" w:rsidRDefault="0071607E" w:rsidP="0071607E">
      <w:pPr>
        <w:spacing w:line="360" w:lineRule="auto"/>
      </w:pPr>
      <w:r>
        <w:t>39. Forradalmak Oroszországban és a Szovjetunió létrejötte</w:t>
      </w:r>
    </w:p>
    <w:p w:rsidR="0071607E" w:rsidRDefault="0071607E" w:rsidP="0071607E">
      <w:pPr>
        <w:spacing w:line="360" w:lineRule="auto"/>
      </w:pPr>
      <w:smartTag w:uri="urn:schemas-microsoft-com:office:smarttags" w:element="metricconverter">
        <w:smartTagPr>
          <w:attr w:name="ProductID" w:val="40. A"/>
        </w:smartTagPr>
        <w:r>
          <w:t>40. A</w:t>
        </w:r>
      </w:smartTag>
      <w:r>
        <w:t xml:space="preserve"> Török Köztársaság létrejötte</w:t>
      </w:r>
    </w:p>
    <w:p w:rsidR="0071607E" w:rsidRDefault="0071607E" w:rsidP="0071607E">
      <w:pPr>
        <w:spacing w:line="360" w:lineRule="auto"/>
      </w:pPr>
      <w:r>
        <w:lastRenderedPageBreak/>
        <w:t>41. Polgári demokratikus forradalom Magyarországon</w:t>
      </w:r>
    </w:p>
    <w:p w:rsidR="0071607E" w:rsidRDefault="0071607E" w:rsidP="0071607E">
      <w:pPr>
        <w:spacing w:line="360" w:lineRule="auto"/>
      </w:pPr>
      <w:smartTag w:uri="urn:schemas-microsoft-com:office:smarttags" w:element="metricconverter">
        <w:smartTagPr>
          <w:attr w:name="ProductID" w:val="42. A"/>
        </w:smartTagPr>
        <w:r>
          <w:t>42. A</w:t>
        </w:r>
      </w:smartTag>
      <w:r>
        <w:t xml:space="preserve"> Tanácsköztársaság</w:t>
      </w:r>
    </w:p>
    <w:p w:rsidR="0071607E" w:rsidRDefault="0071607E" w:rsidP="0071607E">
      <w:pPr>
        <w:spacing w:line="360" w:lineRule="auto"/>
      </w:pPr>
      <w:r>
        <w:t>43. Ismétlés</w:t>
      </w:r>
      <w:r w:rsidR="001563D9">
        <w:t>; gyakorlás</w:t>
      </w:r>
    </w:p>
    <w:p w:rsidR="0071607E" w:rsidRDefault="0071607E" w:rsidP="0071607E">
      <w:pPr>
        <w:spacing w:line="360" w:lineRule="auto"/>
      </w:pPr>
      <w:r>
        <w:t>44. Témazáró dolgozat</w:t>
      </w:r>
    </w:p>
    <w:p w:rsidR="0071607E" w:rsidRDefault="0071607E" w:rsidP="0071607E">
      <w:pPr>
        <w:spacing w:line="360" w:lineRule="auto"/>
      </w:pPr>
      <w:r>
        <w:t>KÉT VILÁGHÁBORÚ KÖZÖTT</w:t>
      </w:r>
    </w:p>
    <w:p w:rsidR="0071607E" w:rsidRDefault="0071607E" w:rsidP="0071607E">
      <w:pPr>
        <w:spacing w:line="360" w:lineRule="auto"/>
      </w:pPr>
      <w:r>
        <w:t>45. Gazdasági stabilizáció és fejlődés az 1920-as években</w:t>
      </w:r>
    </w:p>
    <w:p w:rsidR="0071607E" w:rsidRDefault="0071607E" w:rsidP="0071607E">
      <w:pPr>
        <w:spacing w:line="360" w:lineRule="auto"/>
      </w:pPr>
      <w:r>
        <w:t>46. Új társadalmi jelenségek és kulturális fejlődés</w:t>
      </w:r>
    </w:p>
    <w:p w:rsidR="0071607E" w:rsidRDefault="0071607E" w:rsidP="0071607E">
      <w:pPr>
        <w:spacing w:line="360" w:lineRule="auto"/>
      </w:pPr>
      <w:r>
        <w:t>47-</w:t>
      </w:r>
      <w:smartTag w:uri="urn:schemas-microsoft-com:office:smarttags" w:element="metricconverter">
        <w:smartTagPr>
          <w:attr w:name="ProductID" w:val="48. A"/>
        </w:smartTagPr>
        <w:r>
          <w:t>48. A</w:t>
        </w:r>
      </w:smartTag>
      <w:r>
        <w:t xml:space="preserve"> gazdasági világválság és annak hatásai</w:t>
      </w:r>
      <w:r w:rsidR="001563D9">
        <w:t xml:space="preserve"> az Amerikai Egyesült Államokban</w:t>
      </w:r>
    </w:p>
    <w:p w:rsidR="0071607E" w:rsidRDefault="0071607E" w:rsidP="0071607E">
      <w:pPr>
        <w:spacing w:line="360" w:lineRule="auto"/>
      </w:pPr>
      <w:r>
        <w:t xml:space="preserve">49. Olaszország a két világháború között </w:t>
      </w:r>
      <w:r w:rsidR="001563D9">
        <w:t>(fasizmus)</w:t>
      </w:r>
    </w:p>
    <w:p w:rsidR="0071607E" w:rsidRDefault="0071607E" w:rsidP="0071607E">
      <w:pPr>
        <w:spacing w:line="360" w:lineRule="auto"/>
      </w:pPr>
      <w:r>
        <w:t>50-51. Németország a két világháború között (</w:t>
      </w:r>
      <w:r w:rsidR="001563D9">
        <w:t>nemzetiszocializmus</w:t>
      </w:r>
      <w:r>
        <w:t>)</w:t>
      </w:r>
    </w:p>
    <w:p w:rsidR="0071607E" w:rsidRDefault="0071607E" w:rsidP="0071607E">
      <w:pPr>
        <w:spacing w:line="360" w:lineRule="auto"/>
      </w:pPr>
      <w:r>
        <w:t>52-</w:t>
      </w:r>
      <w:smartTag w:uri="urn:schemas-microsoft-com:office:smarttags" w:element="metricconverter">
        <w:smartTagPr>
          <w:attr w:name="ProductID" w:val="53. A"/>
        </w:smartTagPr>
        <w:r>
          <w:t>53. A</w:t>
        </w:r>
      </w:smartTag>
      <w:r>
        <w:t xml:space="preserve"> sztálini diktatúra kiépülése a Szovjetunióban</w:t>
      </w:r>
    </w:p>
    <w:p w:rsidR="0071607E" w:rsidRDefault="0071607E" w:rsidP="0071607E">
      <w:pPr>
        <w:spacing w:line="360" w:lineRule="auto"/>
      </w:pPr>
      <w:r>
        <w:t>54. Spanyolország a két világháború között</w:t>
      </w:r>
    </w:p>
    <w:p w:rsidR="0071607E" w:rsidRDefault="0071607E" w:rsidP="0071607E">
      <w:pPr>
        <w:spacing w:line="360" w:lineRule="auto"/>
      </w:pPr>
      <w:r>
        <w:t>55. Az Európán kívüli (gyarmati) világ 1914-1945</w:t>
      </w:r>
    </w:p>
    <w:p w:rsidR="0071607E" w:rsidRDefault="0071607E" w:rsidP="0071607E">
      <w:pPr>
        <w:spacing w:line="360" w:lineRule="auto"/>
      </w:pPr>
      <w:r>
        <w:t>56-57. Az új világháború felé; nemzetközi politika 1920-1939</w:t>
      </w:r>
    </w:p>
    <w:p w:rsidR="0071607E" w:rsidRDefault="001563D9" w:rsidP="0071607E">
      <w:pPr>
        <w:spacing w:line="360" w:lineRule="auto"/>
      </w:pPr>
      <w:r>
        <w:t>58. Ismétlés; gyakorlás</w:t>
      </w:r>
    </w:p>
    <w:p w:rsidR="0071607E" w:rsidRDefault="0071607E" w:rsidP="0071607E">
      <w:pPr>
        <w:spacing w:line="360" w:lineRule="auto"/>
      </w:pPr>
      <w:r>
        <w:t>59. Témazáró dolgozat</w:t>
      </w:r>
    </w:p>
    <w:p w:rsidR="0071607E" w:rsidRDefault="0071607E" w:rsidP="0071607E">
      <w:pPr>
        <w:spacing w:line="360" w:lineRule="auto"/>
      </w:pPr>
      <w:r>
        <w:t xml:space="preserve">MAGYARORSZÁG </w:t>
      </w:r>
      <w:proofErr w:type="gramStart"/>
      <w:r>
        <w:t>A</w:t>
      </w:r>
      <w:proofErr w:type="gramEnd"/>
      <w:r>
        <w:t xml:space="preserve"> KÉT VILÁGHÁBORÚ KÖZÖTT</w:t>
      </w:r>
    </w:p>
    <w:p w:rsidR="0071607E" w:rsidRDefault="0071607E" w:rsidP="0071607E">
      <w:pPr>
        <w:spacing w:line="360" w:lineRule="auto"/>
      </w:pPr>
      <w:r>
        <w:t>60. Az ellenforradalmi rendszer hatalomra jutása Magyarországon 1919-1920-ban</w:t>
      </w:r>
    </w:p>
    <w:p w:rsidR="0071607E" w:rsidRDefault="0071607E" w:rsidP="0071607E">
      <w:pPr>
        <w:spacing w:line="360" w:lineRule="auto"/>
      </w:pPr>
      <w:r>
        <w:t>61.  Magyarország Teleki Pál miniszterelnöksége alatt</w:t>
      </w:r>
    </w:p>
    <w:p w:rsidR="0071607E" w:rsidRDefault="0071607E" w:rsidP="0071607E">
      <w:pPr>
        <w:spacing w:line="360" w:lineRule="auto"/>
      </w:pPr>
      <w:r>
        <w:t>62-</w:t>
      </w:r>
      <w:smartTag w:uri="urn:schemas-microsoft-com:office:smarttags" w:element="metricconverter">
        <w:smartTagPr>
          <w:attr w:name="ProductID" w:val="63. A"/>
        </w:smartTagPr>
        <w:r>
          <w:t>63. A</w:t>
        </w:r>
      </w:smartTag>
      <w:r>
        <w:t xml:space="preserve"> bethleni-konszolidáció (belpolitika, külpolitika, társadalom, gazdaság)</w:t>
      </w:r>
    </w:p>
    <w:p w:rsidR="0071607E" w:rsidRDefault="0071607E" w:rsidP="0071607E">
      <w:pPr>
        <w:spacing w:line="360" w:lineRule="auto"/>
      </w:pPr>
      <w:r>
        <w:t>64. Magyarország Gömbös Gyula miniszterelnöksége alatt</w:t>
      </w:r>
    </w:p>
    <w:p w:rsidR="0071607E" w:rsidRDefault="0071607E" w:rsidP="0071607E">
      <w:pPr>
        <w:spacing w:line="360" w:lineRule="auto"/>
      </w:pPr>
      <w:r>
        <w:t>65. Bel-és külpolitika az 1930-as évek végén; a határon túli magyar kisebbségek</w:t>
      </w:r>
    </w:p>
    <w:p w:rsidR="0071607E" w:rsidRDefault="001563D9" w:rsidP="0071607E">
      <w:pPr>
        <w:spacing w:line="360" w:lineRule="auto"/>
      </w:pPr>
      <w:r>
        <w:t>66. Ismétlés; gyakorlás</w:t>
      </w:r>
    </w:p>
    <w:p w:rsidR="0071607E" w:rsidRDefault="0071607E" w:rsidP="0071607E">
      <w:pPr>
        <w:spacing w:line="360" w:lineRule="auto"/>
      </w:pPr>
      <w:r>
        <w:t>67. Témazáró dolgozat</w:t>
      </w:r>
    </w:p>
    <w:p w:rsidR="0071607E" w:rsidRDefault="0071607E" w:rsidP="0071607E">
      <w:pPr>
        <w:spacing w:line="360" w:lineRule="auto"/>
      </w:pPr>
      <w:r>
        <w:t>A MÁSODIK VILÁGHÁBORÚ</w:t>
      </w:r>
    </w:p>
    <w:p w:rsidR="0071607E" w:rsidRDefault="0071607E" w:rsidP="0071607E">
      <w:pPr>
        <w:spacing w:line="360" w:lineRule="auto"/>
      </w:pPr>
      <w:r>
        <w:t>68-</w:t>
      </w:r>
      <w:smartTag w:uri="urn:schemas-microsoft-com:office:smarttags" w:element="metricconverter">
        <w:smartTagPr>
          <w:attr w:name="ProductID" w:val="70. A"/>
        </w:smartTagPr>
        <w:r>
          <w:t>70. A</w:t>
        </w:r>
      </w:smartTag>
      <w:r>
        <w:t xml:space="preserve"> második világháború menete, katonai eseményei</w:t>
      </w:r>
    </w:p>
    <w:p w:rsidR="0071607E" w:rsidRDefault="0071607E" w:rsidP="0071607E">
      <w:pPr>
        <w:spacing w:line="360" w:lineRule="auto"/>
      </w:pPr>
      <w:r>
        <w:t>71-72. Magyarország a második világháborúban</w:t>
      </w:r>
    </w:p>
    <w:p w:rsidR="0071607E" w:rsidRDefault="0071607E" w:rsidP="0071607E">
      <w:pPr>
        <w:spacing w:line="360" w:lineRule="auto"/>
      </w:pPr>
      <w:r>
        <w:t>73-</w:t>
      </w:r>
      <w:smartTag w:uri="urn:schemas-microsoft-com:office:smarttags" w:element="metricconverter">
        <w:smartTagPr>
          <w:attr w:name="ProductID" w:val="74. A"/>
        </w:smartTagPr>
        <w:r>
          <w:t>74. A</w:t>
        </w:r>
      </w:smartTag>
      <w:r>
        <w:t xml:space="preserve"> második világháború lezárása (Nürnberg, Párizs, ENSZ)</w:t>
      </w:r>
    </w:p>
    <w:p w:rsidR="0071607E" w:rsidRDefault="001563D9" w:rsidP="0071607E">
      <w:pPr>
        <w:spacing w:line="360" w:lineRule="auto"/>
      </w:pPr>
      <w:r>
        <w:t>75. Ismétlés; gyakorlás</w:t>
      </w:r>
    </w:p>
    <w:p w:rsidR="0071607E" w:rsidRDefault="0071607E" w:rsidP="0071607E">
      <w:pPr>
        <w:spacing w:line="360" w:lineRule="auto"/>
      </w:pPr>
      <w:r>
        <w:t>76. Témazáró dolgozat</w:t>
      </w:r>
    </w:p>
    <w:p w:rsidR="0071607E" w:rsidRDefault="0071607E" w:rsidP="0071607E">
      <w:pPr>
        <w:spacing w:line="360" w:lineRule="auto"/>
      </w:pPr>
      <w:r>
        <w:t>A KÉTPÓLUSÚ VILÁG</w:t>
      </w:r>
    </w:p>
    <w:p w:rsidR="0071607E" w:rsidRDefault="0071607E" w:rsidP="0071607E">
      <w:pPr>
        <w:spacing w:line="360" w:lineRule="auto"/>
      </w:pPr>
      <w:r>
        <w:t>77-</w:t>
      </w:r>
      <w:smartTag w:uri="urn:schemas-microsoft-com:office:smarttags" w:element="metricconverter">
        <w:smartTagPr>
          <w:attr w:name="ProductID" w:val="78. A"/>
        </w:smartTagPr>
        <w:r>
          <w:t>78. A</w:t>
        </w:r>
      </w:smartTag>
      <w:r>
        <w:t xml:space="preserve"> háború utáni rendezés; a hidegháború kibontakozása és tetőpontja</w:t>
      </w:r>
    </w:p>
    <w:p w:rsidR="0071607E" w:rsidRDefault="0071607E" w:rsidP="0071607E">
      <w:pPr>
        <w:spacing w:line="360" w:lineRule="auto"/>
      </w:pPr>
      <w:r>
        <w:t>79. Reformkísérletek a Szovjetunióban. A Szovjetunió bukása</w:t>
      </w:r>
    </w:p>
    <w:p w:rsidR="0071607E" w:rsidRDefault="0071607E" w:rsidP="0071607E">
      <w:pPr>
        <w:spacing w:line="360" w:lineRule="auto"/>
      </w:pPr>
      <w:smartTag w:uri="urn:schemas-microsoft-com:office:smarttags" w:element="metricconverter">
        <w:smartTagPr>
          <w:attr w:name="ProductID" w:val="80. A"/>
        </w:smartTagPr>
        <w:r>
          <w:t>80. A</w:t>
        </w:r>
      </w:smartTag>
      <w:r>
        <w:t xml:space="preserve"> nyugati tömb</w:t>
      </w:r>
    </w:p>
    <w:p w:rsidR="0071607E" w:rsidRDefault="0071607E" w:rsidP="0071607E">
      <w:pPr>
        <w:spacing w:line="360" w:lineRule="auto"/>
      </w:pPr>
      <w:r>
        <w:lastRenderedPageBreak/>
        <w:t>81. Témazáró dolgozat</w:t>
      </w:r>
    </w:p>
    <w:p w:rsidR="0071607E" w:rsidRDefault="0071607E" w:rsidP="0071607E">
      <w:pPr>
        <w:spacing w:line="360" w:lineRule="auto"/>
      </w:pPr>
      <w:r>
        <w:t>MAGYARORSZÁG TÖRTÉNETE 1945 UTÁN</w:t>
      </w:r>
    </w:p>
    <w:p w:rsidR="0071607E" w:rsidRDefault="0071607E" w:rsidP="0071607E">
      <w:pPr>
        <w:spacing w:line="360" w:lineRule="auto"/>
      </w:pPr>
      <w:r>
        <w:t>82-</w:t>
      </w:r>
      <w:smartTag w:uri="urn:schemas-microsoft-com:office:smarttags" w:element="metricconverter">
        <w:smartTagPr>
          <w:attr w:name="ProductID" w:val="83. A"/>
        </w:smartTagPr>
        <w:r>
          <w:t>83. A</w:t>
        </w:r>
      </w:smartTag>
      <w:r>
        <w:t xml:space="preserve"> koalíciós évek és a kommunista hatalomátvétel Magyarországon</w:t>
      </w:r>
    </w:p>
    <w:p w:rsidR="0071607E" w:rsidRDefault="0071607E" w:rsidP="0071607E">
      <w:pPr>
        <w:spacing w:line="360" w:lineRule="auto"/>
      </w:pPr>
      <w:smartTag w:uri="urn:schemas-microsoft-com:office:smarttags" w:element="metricconverter">
        <w:smartTagPr>
          <w:attr w:name="ProductID" w:val="84. A"/>
        </w:smartTagPr>
        <w:r>
          <w:t>84. A</w:t>
        </w:r>
      </w:smartTag>
      <w:r>
        <w:t xml:space="preserve"> Rákosi-rendszer</w:t>
      </w:r>
    </w:p>
    <w:p w:rsidR="0071607E" w:rsidRDefault="0071607E" w:rsidP="0071607E">
      <w:pPr>
        <w:spacing w:line="360" w:lineRule="auto"/>
      </w:pPr>
      <w:r>
        <w:t>85-86. Az 1956-os forradalom és szabadságharc célkitűzései és eseményei</w:t>
      </w:r>
    </w:p>
    <w:p w:rsidR="0071607E" w:rsidRDefault="0071607E" w:rsidP="0071607E">
      <w:pPr>
        <w:spacing w:line="360" w:lineRule="auto"/>
      </w:pPr>
      <w:smartTag w:uri="urn:schemas-microsoft-com:office:smarttags" w:element="metricconverter">
        <w:smartTagPr>
          <w:attr w:name="ProductID" w:val="87. A"/>
        </w:smartTagPr>
        <w:r>
          <w:t>87. A</w:t>
        </w:r>
      </w:smartTag>
      <w:r>
        <w:t xml:space="preserve"> Kádár-rendszer</w:t>
      </w:r>
    </w:p>
    <w:p w:rsidR="0071607E" w:rsidRDefault="0071607E" w:rsidP="0071607E">
      <w:pPr>
        <w:spacing w:line="360" w:lineRule="auto"/>
      </w:pPr>
      <w:smartTag w:uri="urn:schemas-microsoft-com:office:smarttags" w:element="metricconverter">
        <w:smartTagPr>
          <w:attr w:name="ProductID" w:val="88. A"/>
        </w:smartTagPr>
        <w:r>
          <w:t>88. A</w:t>
        </w:r>
      </w:smartTag>
      <w:r>
        <w:t xml:space="preserve"> rendszerváltás; a Harmadik Magyar Köztársaság</w:t>
      </w:r>
    </w:p>
    <w:p w:rsidR="0071607E" w:rsidRDefault="001563D9" w:rsidP="0071607E">
      <w:pPr>
        <w:spacing w:line="360" w:lineRule="auto"/>
      </w:pPr>
      <w:r>
        <w:t>89. Ismétlés; gyakorlás</w:t>
      </w:r>
      <w:bookmarkStart w:id="0" w:name="_GoBack"/>
      <w:bookmarkEnd w:id="0"/>
    </w:p>
    <w:p w:rsidR="0071607E" w:rsidRDefault="0071607E" w:rsidP="0071607E">
      <w:pPr>
        <w:spacing w:line="360" w:lineRule="auto"/>
      </w:pPr>
      <w:r>
        <w:t>90. Témazáró dolgozat</w:t>
      </w:r>
    </w:p>
    <w:p w:rsidR="0071607E" w:rsidRDefault="0071607E" w:rsidP="0071607E">
      <w:pPr>
        <w:spacing w:line="360" w:lineRule="auto"/>
      </w:pPr>
      <w:r>
        <w:t>91-96. Ismétlés az érettségi témakörök szerint</w:t>
      </w:r>
    </w:p>
    <w:p w:rsidR="00B95BE5" w:rsidRPr="0071607E" w:rsidRDefault="00B95BE5"/>
    <w:sectPr w:rsidR="00B95BE5" w:rsidRPr="00716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07E"/>
    <w:rsid w:val="001563D9"/>
    <w:rsid w:val="0071607E"/>
    <w:rsid w:val="00B9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16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16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406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</dc:creator>
  <cp:lastModifiedBy>Judit</cp:lastModifiedBy>
  <cp:revision>1</cp:revision>
  <dcterms:created xsi:type="dcterms:W3CDTF">2014-09-16T18:26:00Z</dcterms:created>
  <dcterms:modified xsi:type="dcterms:W3CDTF">2014-09-16T18:46:00Z</dcterms:modified>
</cp:coreProperties>
</file>